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AA5CC7" w:rsidRPr="00AA5CC7" w:rsidRDefault="00AA5CC7" w:rsidP="00AA5CC7">
      <w:pPr>
        <w:spacing w:line="480" w:lineRule="auto"/>
        <w:jc w:val="center"/>
        <w:rPr>
          <w:rFonts w:ascii="Times New Roman" w:hAnsi="Times New Roman" w:cs="Times New Roman"/>
          <w:sz w:val="24"/>
          <w:szCs w:val="24"/>
        </w:rPr>
      </w:pPr>
      <w:r w:rsidRPr="00AA5CC7">
        <w:rPr>
          <w:rFonts w:ascii="Times New Roman" w:hAnsi="Times New Roman" w:cs="Times New Roman"/>
          <w:sz w:val="24"/>
          <w:szCs w:val="24"/>
        </w:rPr>
        <w:t xml:space="preserve">Roles of a Human Resource Manager </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12125E" w:rsidRDefault="0012125E" w:rsidP="00424152">
      <w:pPr>
        <w:spacing w:after="0" w:line="480" w:lineRule="auto"/>
        <w:rPr>
          <w:rFonts w:ascii="Times New Roman" w:hAnsi="Times New Roman" w:cs="Times New Roman"/>
          <w:sz w:val="24"/>
          <w:szCs w:val="24"/>
        </w:rPr>
      </w:pPr>
    </w:p>
    <w:p w:rsidR="0012125E" w:rsidRDefault="0012125E" w:rsidP="00424152">
      <w:pPr>
        <w:spacing w:after="0" w:line="480" w:lineRule="auto"/>
        <w:rPr>
          <w:rFonts w:ascii="Times New Roman" w:hAnsi="Times New Roman" w:cs="Times New Roman"/>
          <w:sz w:val="24"/>
          <w:szCs w:val="24"/>
        </w:rPr>
      </w:pPr>
    </w:p>
    <w:p w:rsidR="0012125E" w:rsidRDefault="0012125E" w:rsidP="00424152">
      <w:pPr>
        <w:spacing w:after="0" w:line="480" w:lineRule="auto"/>
        <w:rPr>
          <w:rFonts w:ascii="Times New Roman" w:hAnsi="Times New Roman" w:cs="Times New Roman"/>
          <w:sz w:val="24"/>
          <w:szCs w:val="24"/>
        </w:rPr>
      </w:pPr>
    </w:p>
    <w:p w:rsidR="0012125E" w:rsidRDefault="0012125E" w:rsidP="00C02D4C">
      <w:pPr>
        <w:spacing w:after="0" w:line="480" w:lineRule="auto"/>
        <w:jc w:val="right"/>
        <w:rPr>
          <w:rFonts w:ascii="Times New Roman" w:hAnsi="Times New Roman" w:cs="Times New Roman"/>
          <w:sz w:val="24"/>
          <w:szCs w:val="24"/>
        </w:rPr>
      </w:pPr>
    </w:p>
    <w:p w:rsidR="001112F6" w:rsidRPr="006E51C3" w:rsidRDefault="001112F6" w:rsidP="001112F6">
      <w:pPr>
        <w:spacing w:line="480" w:lineRule="auto"/>
        <w:jc w:val="center"/>
        <w:rPr>
          <w:rFonts w:ascii="Times New Roman" w:hAnsi="Times New Roman" w:cs="Times New Roman"/>
          <w:sz w:val="24"/>
          <w:szCs w:val="24"/>
        </w:rPr>
      </w:pPr>
      <w:r w:rsidRPr="006E51C3">
        <w:rPr>
          <w:rFonts w:ascii="Times New Roman" w:hAnsi="Times New Roman" w:cs="Times New Roman"/>
          <w:sz w:val="24"/>
          <w:szCs w:val="24"/>
        </w:rPr>
        <w:lastRenderedPageBreak/>
        <w:t>R</w:t>
      </w:r>
      <w:r w:rsidR="004770F0" w:rsidRPr="006E51C3">
        <w:rPr>
          <w:rFonts w:ascii="Times New Roman" w:hAnsi="Times New Roman" w:cs="Times New Roman"/>
          <w:sz w:val="24"/>
          <w:szCs w:val="24"/>
        </w:rPr>
        <w:t>oles</w:t>
      </w:r>
      <w:r w:rsidR="00973A40">
        <w:rPr>
          <w:rFonts w:ascii="Times New Roman" w:hAnsi="Times New Roman" w:cs="Times New Roman"/>
          <w:sz w:val="24"/>
          <w:szCs w:val="24"/>
        </w:rPr>
        <w:t xml:space="preserve"> </w:t>
      </w:r>
      <w:r w:rsidRPr="006E51C3">
        <w:rPr>
          <w:rFonts w:ascii="Times New Roman" w:hAnsi="Times New Roman" w:cs="Times New Roman"/>
          <w:sz w:val="24"/>
          <w:szCs w:val="24"/>
        </w:rPr>
        <w:t xml:space="preserve">of </w:t>
      </w:r>
      <w:r w:rsidR="004D04E8" w:rsidRPr="006E51C3">
        <w:rPr>
          <w:rFonts w:ascii="Times New Roman" w:hAnsi="Times New Roman" w:cs="Times New Roman"/>
          <w:sz w:val="24"/>
          <w:szCs w:val="24"/>
        </w:rPr>
        <w:t xml:space="preserve">a Human Resource Manager </w:t>
      </w:r>
    </w:p>
    <w:p w:rsidR="004D04E8" w:rsidRPr="00754BCF" w:rsidRDefault="004D04E8" w:rsidP="001112F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Identification </w:t>
      </w:r>
      <w:r w:rsidR="008503B8">
        <w:rPr>
          <w:rFonts w:ascii="Times New Roman" w:hAnsi="Times New Roman" w:cs="Times New Roman"/>
          <w:b/>
          <w:sz w:val="24"/>
          <w:szCs w:val="24"/>
        </w:rPr>
        <w:t>of a N</w:t>
      </w:r>
      <w:r>
        <w:rPr>
          <w:rFonts w:ascii="Times New Roman" w:hAnsi="Times New Roman" w:cs="Times New Roman"/>
          <w:b/>
          <w:sz w:val="24"/>
          <w:szCs w:val="24"/>
        </w:rPr>
        <w:t xml:space="preserve">ew </w:t>
      </w:r>
      <w:r w:rsidR="008503B8">
        <w:rPr>
          <w:rFonts w:ascii="Times New Roman" w:hAnsi="Times New Roman" w:cs="Times New Roman"/>
          <w:b/>
          <w:sz w:val="24"/>
          <w:szCs w:val="24"/>
        </w:rPr>
        <w:t>Location for a Call Center</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Call centers play a crucial part in managing the communication operations of an organization. These centers are mainly important in a cable company because they help to sort customers who have minor issues that do not require a technician. Consequently, these services also help to demonstrate reliability and attract loyalty from clients. However, finding the best location for a call center can be challenging since it requires a balance of labor availability, economic incentives, and the availability of bilingual employees</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Dwyer</w:t>
      </w:r>
      <w:r w:rsidRPr="0060233B">
        <w:rPr>
          <w:rFonts w:ascii="Times New Roman" w:hAnsi="Times New Roman" w:cs="Times New Roman"/>
          <w:sz w:val="24"/>
          <w:szCs w:val="24"/>
          <w:shd w:val="clear" w:color="auto" w:fill="FFFFFF"/>
        </w:rPr>
        <w:t>&amp; Fox</w:t>
      </w:r>
      <w:r>
        <w:rPr>
          <w:rFonts w:ascii="Times New Roman" w:hAnsi="Times New Roman" w:cs="Times New Roman"/>
          <w:sz w:val="24"/>
          <w:szCs w:val="24"/>
          <w:shd w:val="clear" w:color="auto" w:fill="FFFFFF"/>
        </w:rPr>
        <w:t>, 2015)</w:t>
      </w:r>
      <w:r w:rsidRPr="00754BCF">
        <w:rPr>
          <w:rFonts w:ascii="Times New Roman" w:hAnsi="Times New Roman" w:cs="Times New Roman"/>
          <w:sz w:val="24"/>
          <w:szCs w:val="24"/>
        </w:rPr>
        <w:t xml:space="preserve">. Hence, the best location for a call center is Memphis, TN. The choice of this location is based on diverse reasons. </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First, Memphis is a city located in southwest Tennessee, which attracts a huge population, including students from different colleges and universities. For instance, there are more than 37 colleges within a 100-mile radius</w:t>
      </w:r>
      <w:r>
        <w:rPr>
          <w:rFonts w:ascii="Times New Roman" w:hAnsi="Times New Roman" w:cs="Times New Roman"/>
          <w:sz w:val="24"/>
          <w:szCs w:val="24"/>
        </w:rPr>
        <w:t xml:space="preserve"> from the city</w:t>
      </w:r>
      <w:r w:rsidRPr="00754BCF">
        <w:rPr>
          <w:rFonts w:ascii="Times New Roman" w:hAnsi="Times New Roman" w:cs="Times New Roman"/>
          <w:sz w:val="24"/>
          <w:szCs w:val="24"/>
        </w:rPr>
        <w:t>. These students are always in need of opportunities that do not compromise their learning schedule. Additionally, there will be a continuous flow of employees since there are new students each year. Hence, the call center will not have an issue to find employees who will cover all shifts to maintain 24-hour availability</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Kotzé &amp; Lamb, </w:t>
      </w:r>
      <w:r w:rsidRPr="0060233B">
        <w:rPr>
          <w:rFonts w:ascii="Times New Roman" w:hAnsi="Times New Roman" w:cs="Times New Roman"/>
          <w:sz w:val="24"/>
          <w:szCs w:val="24"/>
          <w:shd w:val="clear" w:color="auto" w:fill="FFFFFF"/>
        </w:rPr>
        <w:t>2015)</w:t>
      </w:r>
      <w:r w:rsidRPr="00754BCF">
        <w:rPr>
          <w:rFonts w:ascii="Times New Roman" w:hAnsi="Times New Roman" w:cs="Times New Roman"/>
          <w:sz w:val="24"/>
          <w:szCs w:val="24"/>
        </w:rPr>
        <w:t xml:space="preserve">. </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 xml:space="preserve">Second, </w:t>
      </w:r>
      <w:r>
        <w:rPr>
          <w:rFonts w:ascii="Times New Roman" w:hAnsi="Times New Roman" w:cs="Times New Roman"/>
          <w:sz w:val="24"/>
          <w:szCs w:val="24"/>
        </w:rPr>
        <w:t>Memphis is</w:t>
      </w:r>
      <w:r w:rsidRPr="00754BCF">
        <w:rPr>
          <w:rFonts w:ascii="Times New Roman" w:hAnsi="Times New Roman" w:cs="Times New Roman"/>
          <w:sz w:val="24"/>
          <w:szCs w:val="24"/>
        </w:rPr>
        <w:t xml:space="preserve"> located in a highly competitive area that has diverse businesses. For instance, there are a total of 25 call centers in Tennessee. Therefore, it will be easy to attract employees who have experience in this sector. Also, the majority of these employees have qualified computer skills, and this reduces time, and that will be used in training. Additionally, the population in Memphis encompasses people who are familiar with more than one language. </w:t>
      </w:r>
      <w:r w:rsidRPr="00754BCF">
        <w:rPr>
          <w:rFonts w:ascii="Times New Roman" w:hAnsi="Times New Roman" w:cs="Times New Roman"/>
          <w:sz w:val="24"/>
          <w:szCs w:val="24"/>
        </w:rPr>
        <w:lastRenderedPageBreak/>
        <w:t xml:space="preserve">Besides, the accent of these people is considered charming, and this aspect plays an essential role in promoting customer services. </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 xml:space="preserve">Third, the cost of living in Memphis is affordable as compared to other regions. Besides, there is a train station which will make transportation to work more effective. The local government </w:t>
      </w:r>
      <w:r>
        <w:rPr>
          <w:rFonts w:ascii="Times New Roman" w:hAnsi="Times New Roman" w:cs="Times New Roman"/>
          <w:sz w:val="24"/>
          <w:szCs w:val="24"/>
        </w:rPr>
        <w:t xml:space="preserve">also </w:t>
      </w:r>
      <w:r w:rsidRPr="00754BCF">
        <w:rPr>
          <w:rFonts w:ascii="Times New Roman" w:hAnsi="Times New Roman" w:cs="Times New Roman"/>
          <w:sz w:val="24"/>
          <w:szCs w:val="24"/>
        </w:rPr>
        <w:t>provides incentives for businesses that intend to expand employment opportunities for the locals. The company will be dedicated to accomplishing this objective to promote the wellbeing of the people</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tricklan &amp; Strickland, </w:t>
      </w:r>
      <w:r w:rsidRPr="0060233B">
        <w:rPr>
          <w:rFonts w:ascii="Times New Roman" w:hAnsi="Times New Roman" w:cs="Times New Roman"/>
          <w:sz w:val="24"/>
          <w:szCs w:val="24"/>
          <w:shd w:val="clear" w:color="auto" w:fill="FFFFFF"/>
        </w:rPr>
        <w:t>2015)</w:t>
      </w:r>
      <w:r w:rsidRPr="00754BCF">
        <w:rPr>
          <w:rFonts w:ascii="Times New Roman" w:hAnsi="Times New Roman" w:cs="Times New Roman"/>
          <w:sz w:val="24"/>
          <w:szCs w:val="24"/>
        </w:rPr>
        <w:t xml:space="preserve">. </w:t>
      </w:r>
    </w:p>
    <w:p w:rsidR="001112F6" w:rsidRPr="00754BCF" w:rsidRDefault="001112F6" w:rsidP="001112F6">
      <w:pPr>
        <w:spacing w:line="480" w:lineRule="auto"/>
        <w:jc w:val="center"/>
        <w:rPr>
          <w:rFonts w:ascii="Times New Roman" w:hAnsi="Times New Roman" w:cs="Times New Roman"/>
          <w:b/>
          <w:sz w:val="24"/>
          <w:szCs w:val="24"/>
        </w:rPr>
      </w:pPr>
      <w:r w:rsidRPr="00754BCF">
        <w:rPr>
          <w:rFonts w:ascii="Times New Roman" w:hAnsi="Times New Roman" w:cs="Times New Roman"/>
          <w:b/>
          <w:sz w:val="24"/>
          <w:szCs w:val="24"/>
        </w:rPr>
        <w:t>Customer Service</w:t>
      </w:r>
      <w:r>
        <w:rPr>
          <w:rFonts w:ascii="Times New Roman" w:hAnsi="Times New Roman" w:cs="Times New Roman"/>
          <w:b/>
          <w:sz w:val="24"/>
          <w:szCs w:val="24"/>
        </w:rPr>
        <w:t xml:space="preserve"> Representatives</w:t>
      </w:r>
      <w:r w:rsidRPr="00754BCF">
        <w:rPr>
          <w:rFonts w:ascii="Times New Roman" w:hAnsi="Times New Roman" w:cs="Times New Roman"/>
          <w:b/>
          <w:sz w:val="24"/>
          <w:szCs w:val="24"/>
        </w:rPr>
        <w:t xml:space="preserve"> Job Description</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 xml:space="preserve">The company is hiring professional customer service representatives who possess useful interpersonal skills to respond to complaints and questions from clients.  To qualify for this position, candidates should be familiar with our services and have the desire to learn more regarding new technologies. The candidates should also have skills in computer application. </w:t>
      </w:r>
    </w:p>
    <w:p w:rsidR="001112F6" w:rsidRPr="00754BCF" w:rsidRDefault="001112F6" w:rsidP="001112F6">
      <w:pPr>
        <w:spacing w:line="480" w:lineRule="auto"/>
        <w:jc w:val="center"/>
        <w:rPr>
          <w:rFonts w:ascii="Times New Roman" w:hAnsi="Times New Roman" w:cs="Times New Roman"/>
          <w:b/>
          <w:sz w:val="24"/>
          <w:szCs w:val="24"/>
        </w:rPr>
      </w:pPr>
      <w:r w:rsidRPr="00754BCF">
        <w:rPr>
          <w:rFonts w:ascii="Times New Roman" w:hAnsi="Times New Roman" w:cs="Times New Roman"/>
          <w:b/>
          <w:sz w:val="24"/>
          <w:szCs w:val="24"/>
        </w:rPr>
        <w:t>Customer Service Representative Responsibilities</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A qualified candidate will be required to receive calls from clients regarding complaints or consultation about cable services.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Provide support to customers regarding their </w:t>
      </w:r>
      <w:r>
        <w:rPr>
          <w:rFonts w:ascii="Times New Roman" w:hAnsi="Times New Roman" w:cs="Times New Roman"/>
          <w:sz w:val="24"/>
          <w:szCs w:val="24"/>
        </w:rPr>
        <w:t>complaints</w:t>
      </w:r>
      <w:r w:rsidRPr="00754BCF">
        <w:rPr>
          <w:rFonts w:ascii="Times New Roman" w:hAnsi="Times New Roman" w:cs="Times New Roman"/>
          <w:sz w:val="24"/>
          <w:szCs w:val="24"/>
        </w:rPr>
        <w:t xml:space="preserve"> on time to serve more clients.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Provide feedback on questions related to cable billing and other services such as installation, discontinuation, or the addition of more services</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Thompson</w:t>
      </w:r>
      <w:r>
        <w:rPr>
          <w:rFonts w:ascii="Times New Roman" w:hAnsi="Times New Roman" w:cs="Times New Roman"/>
          <w:sz w:val="24"/>
          <w:szCs w:val="24"/>
          <w:shd w:val="clear" w:color="auto" w:fill="FFFFFF"/>
        </w:rPr>
        <w:t xml:space="preserve"> et al., 2014)</w:t>
      </w:r>
      <w:r w:rsidRPr="00754BCF">
        <w:rPr>
          <w:rFonts w:ascii="Times New Roman" w:hAnsi="Times New Roman" w:cs="Times New Roman"/>
          <w:sz w:val="24"/>
          <w:szCs w:val="24"/>
        </w:rPr>
        <w:t xml:space="preserve">.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Guide customers who seek to access digital cable and internet services.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Connect clients with the appropriate team in different locations to solve technical problems regarding their complaint.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lastRenderedPageBreak/>
        <w:t xml:space="preserve">Maintain a positive and calm response in different communication channels despite the nature portrayed by the customer.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Ensure that customers are satisfied with the services they intended to receive.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Cooperate with the team and learn more regarding new gadgets launched by the organization.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Promote the sale of a new product provided by the company to solve the challenges experienced by the clients</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Thompson</w:t>
      </w:r>
      <w:r>
        <w:rPr>
          <w:rFonts w:ascii="Times New Roman" w:hAnsi="Times New Roman" w:cs="Times New Roman"/>
          <w:sz w:val="24"/>
          <w:szCs w:val="24"/>
          <w:shd w:val="clear" w:color="auto" w:fill="FFFFFF"/>
        </w:rPr>
        <w:t xml:space="preserve"> et al., 2014)</w:t>
      </w:r>
      <w:r w:rsidRPr="00754BCF">
        <w:rPr>
          <w:rFonts w:ascii="Times New Roman" w:hAnsi="Times New Roman" w:cs="Times New Roman"/>
          <w:sz w:val="24"/>
          <w:szCs w:val="24"/>
        </w:rPr>
        <w:t xml:space="preserve">. </w:t>
      </w:r>
    </w:p>
    <w:p w:rsidR="001112F6" w:rsidRPr="00754BCF" w:rsidRDefault="001112F6" w:rsidP="001112F6">
      <w:pPr>
        <w:pStyle w:val="ListParagraph"/>
        <w:spacing w:line="480" w:lineRule="auto"/>
        <w:jc w:val="center"/>
        <w:rPr>
          <w:rFonts w:ascii="Times New Roman" w:hAnsi="Times New Roman" w:cs="Times New Roman"/>
          <w:sz w:val="24"/>
          <w:szCs w:val="24"/>
        </w:rPr>
      </w:pPr>
      <w:r w:rsidRPr="00754BCF">
        <w:rPr>
          <w:rFonts w:ascii="Times New Roman" w:hAnsi="Times New Roman" w:cs="Times New Roman"/>
          <w:b/>
          <w:sz w:val="24"/>
          <w:szCs w:val="24"/>
        </w:rPr>
        <w:t>Customer Service Representative Requirements</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The applicant should </w:t>
      </w:r>
      <w:r>
        <w:rPr>
          <w:rFonts w:ascii="Times New Roman" w:hAnsi="Times New Roman" w:cs="Times New Roman"/>
          <w:sz w:val="24"/>
          <w:szCs w:val="24"/>
        </w:rPr>
        <w:t xml:space="preserve">have a high </w:t>
      </w:r>
      <w:r w:rsidRPr="00754BCF">
        <w:rPr>
          <w:rFonts w:ascii="Times New Roman" w:hAnsi="Times New Roman" w:cs="Times New Roman"/>
          <w:sz w:val="24"/>
          <w:szCs w:val="24"/>
        </w:rPr>
        <w:t xml:space="preserve">school diploma or a general education degree.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Ability to demonstrate computer skills required for email communication, data visualization, and to create a work plan in Microsoft office and spreadsheet.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Experience in creating therapeutic relationships with customers. </w:t>
      </w:r>
    </w:p>
    <w:p w:rsidR="001112F6" w:rsidRPr="00754BCF" w:rsidRDefault="001112F6" w:rsidP="001112F6">
      <w:pPr>
        <w:pStyle w:val="ListParagraph"/>
        <w:numPr>
          <w:ilvl w:val="0"/>
          <w:numId w:val="2"/>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Ability to manage time effectively and prioritize tasks to promote customer satisfaction. </w:t>
      </w:r>
    </w:p>
    <w:p w:rsidR="001112F6" w:rsidRPr="00754BCF" w:rsidRDefault="001112F6" w:rsidP="001112F6">
      <w:pPr>
        <w:pStyle w:val="ListParagraph"/>
        <w:spacing w:line="480" w:lineRule="auto"/>
        <w:jc w:val="center"/>
        <w:rPr>
          <w:rFonts w:ascii="Times New Roman" w:hAnsi="Times New Roman" w:cs="Times New Roman"/>
          <w:b/>
          <w:sz w:val="24"/>
          <w:szCs w:val="24"/>
        </w:rPr>
      </w:pPr>
      <w:r w:rsidRPr="00754BCF">
        <w:rPr>
          <w:rFonts w:ascii="Times New Roman" w:hAnsi="Times New Roman" w:cs="Times New Roman"/>
          <w:b/>
          <w:sz w:val="24"/>
          <w:szCs w:val="24"/>
        </w:rPr>
        <w:t xml:space="preserve">Recruitment Program </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The purpose of the recruitment program is to add qualified employees who will help with reducing long waiting hours as customers seek professional guidance. This program is also essential because selecting the wrong employee may cost the company more expenses. Hence, the human resource department will ensure that all candidates fit the job description</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Mathis</w:t>
      </w:r>
      <w:r>
        <w:rPr>
          <w:rFonts w:ascii="Times New Roman" w:hAnsi="Times New Roman" w:cs="Times New Roman"/>
          <w:sz w:val="24"/>
          <w:szCs w:val="24"/>
          <w:shd w:val="clear" w:color="auto" w:fill="FFFFFF"/>
        </w:rPr>
        <w:t xml:space="preserve"> et al., 2016)</w:t>
      </w:r>
      <w:r w:rsidRPr="00754BCF">
        <w:rPr>
          <w:rFonts w:ascii="Times New Roman" w:hAnsi="Times New Roman" w:cs="Times New Roman"/>
          <w:sz w:val="24"/>
          <w:szCs w:val="24"/>
        </w:rPr>
        <w:t xml:space="preserve">. </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 xml:space="preserve">The recruitment process will involve assessing diverse sources of employees, including internal referrals and external sources. The internal referrals will include candidates suggested by current employees. These could be friends or relatives of the company’s workers. This source is effective because it is unlikely for employees to recommend people who do not have the required </w:t>
      </w:r>
      <w:r w:rsidRPr="00754BCF">
        <w:rPr>
          <w:rFonts w:ascii="Times New Roman" w:hAnsi="Times New Roman" w:cs="Times New Roman"/>
          <w:sz w:val="24"/>
          <w:szCs w:val="24"/>
        </w:rPr>
        <w:lastRenderedPageBreak/>
        <w:t>skills</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Mathis</w:t>
      </w:r>
      <w:r>
        <w:rPr>
          <w:rFonts w:ascii="Times New Roman" w:hAnsi="Times New Roman" w:cs="Times New Roman"/>
          <w:sz w:val="24"/>
          <w:szCs w:val="24"/>
          <w:shd w:val="clear" w:color="auto" w:fill="FFFFFF"/>
        </w:rPr>
        <w:t xml:space="preserve"> et al., 2016)</w:t>
      </w:r>
      <w:r w:rsidRPr="00754BCF">
        <w:rPr>
          <w:rFonts w:ascii="Times New Roman" w:hAnsi="Times New Roman" w:cs="Times New Roman"/>
          <w:sz w:val="24"/>
          <w:szCs w:val="24"/>
        </w:rPr>
        <w:t>. Also, this process will save time required to recruit more candidates. Therefore employees will be allowed to nominate a total of thirty candidates to be assessed for the position</w:t>
      </w:r>
      <w:r>
        <w:rPr>
          <w:rFonts w:ascii="Times New Roman" w:hAnsi="Times New Roman" w:cs="Times New Roman"/>
          <w:sz w:val="24"/>
          <w:szCs w:val="24"/>
        </w:rPr>
        <w:t>.</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External sources will also be included to recruit more employees. This approach is important because it ensures that local citizens are included in the new opportunities. Also, this method will help to minimize legal issues that may arise if the procedure is not followed.  Hence, the job description will be posted on the company’s website and social media platform to reach more people</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Mathis</w:t>
      </w:r>
      <w:r>
        <w:rPr>
          <w:rFonts w:ascii="Times New Roman" w:hAnsi="Times New Roman" w:cs="Times New Roman"/>
          <w:sz w:val="24"/>
          <w:szCs w:val="24"/>
          <w:shd w:val="clear" w:color="auto" w:fill="FFFFFF"/>
        </w:rPr>
        <w:t xml:space="preserve"> et al., 2016)</w:t>
      </w:r>
      <w:r w:rsidRPr="00754BCF">
        <w:rPr>
          <w:rFonts w:ascii="Times New Roman" w:hAnsi="Times New Roman" w:cs="Times New Roman"/>
          <w:sz w:val="24"/>
          <w:szCs w:val="24"/>
        </w:rPr>
        <w:t xml:space="preserve">. Consequently, this approach aims to attract new employees with diverse qualities. </w:t>
      </w:r>
    </w:p>
    <w:p w:rsidR="001112F6" w:rsidRPr="00754BCF" w:rsidRDefault="001112F6" w:rsidP="001112F6">
      <w:pPr>
        <w:pStyle w:val="ListParagraph"/>
        <w:spacing w:line="480" w:lineRule="auto"/>
        <w:jc w:val="center"/>
        <w:rPr>
          <w:rFonts w:ascii="Times New Roman" w:hAnsi="Times New Roman" w:cs="Times New Roman"/>
          <w:b/>
          <w:sz w:val="24"/>
          <w:szCs w:val="24"/>
        </w:rPr>
      </w:pPr>
      <w:r w:rsidRPr="00754BCF">
        <w:rPr>
          <w:rFonts w:ascii="Times New Roman" w:hAnsi="Times New Roman" w:cs="Times New Roman"/>
          <w:b/>
          <w:sz w:val="24"/>
          <w:szCs w:val="24"/>
        </w:rPr>
        <w:t xml:space="preserve">Selection process </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 xml:space="preserve">Applicants will be </w:t>
      </w:r>
      <w:r w:rsidR="00F77D3D" w:rsidRPr="00754BCF">
        <w:rPr>
          <w:rFonts w:ascii="Times New Roman" w:hAnsi="Times New Roman" w:cs="Times New Roman"/>
          <w:sz w:val="24"/>
          <w:szCs w:val="24"/>
        </w:rPr>
        <w:t>assessed by</w:t>
      </w:r>
      <w:r w:rsidRPr="00754BCF">
        <w:rPr>
          <w:rFonts w:ascii="Times New Roman" w:hAnsi="Times New Roman" w:cs="Times New Roman"/>
          <w:sz w:val="24"/>
          <w:szCs w:val="24"/>
        </w:rPr>
        <w:t xml:space="preserve"> first determining people who have obtained the right documentations and certifications. This process will be followed by conducting a background check to ensure that the candidates are not associated with issues such as sexual harassment and violence. Sites such as Facebook will be used to collect this data. This process will help to maintain a positive reputation for the company by avoiding people who may compromise this image. This process will also ensure that people with disabilities are considered in the selection process</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Broek</w:t>
      </w:r>
      <w:r>
        <w:rPr>
          <w:rFonts w:ascii="Times New Roman" w:hAnsi="Times New Roman" w:cs="Times New Roman"/>
          <w:sz w:val="24"/>
          <w:szCs w:val="24"/>
          <w:shd w:val="clear" w:color="auto" w:fill="FFFFFF"/>
        </w:rPr>
        <w:t>, 2015)</w:t>
      </w:r>
      <w:r w:rsidRPr="00754BCF">
        <w:rPr>
          <w:rFonts w:ascii="Times New Roman" w:hAnsi="Times New Roman" w:cs="Times New Roman"/>
          <w:sz w:val="24"/>
          <w:szCs w:val="24"/>
        </w:rPr>
        <w:t>.</w:t>
      </w:r>
    </w:p>
    <w:p w:rsidR="001112F6"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 xml:space="preserve">The third step of the process will include interacting with the candidates to access their personality. As such, qualities such as patience, kindness, and problem solving skills will be analyzed to determine candidates who qualify for the position. These aspects are important because they cannot be taught nor forced. Besides, customers require personnel who will make them appreciate and buy more cable products from the company. Additionally, the selection </w:t>
      </w:r>
      <w:r w:rsidRPr="00754BCF">
        <w:rPr>
          <w:rFonts w:ascii="Times New Roman" w:hAnsi="Times New Roman" w:cs="Times New Roman"/>
          <w:sz w:val="24"/>
          <w:szCs w:val="24"/>
        </w:rPr>
        <w:lastRenderedPageBreak/>
        <w:t xml:space="preserve">process will ensure that new employees are curious to learn new technologies to provide quality information and provide solutions to customers. </w:t>
      </w:r>
      <w:r>
        <w:rPr>
          <w:rFonts w:ascii="Times New Roman" w:hAnsi="Times New Roman" w:cs="Times New Roman"/>
          <w:sz w:val="24"/>
          <w:szCs w:val="24"/>
        </w:rPr>
        <w:t>Two</w:t>
      </w:r>
      <w:r w:rsidRPr="00754BCF">
        <w:rPr>
          <w:rFonts w:ascii="Times New Roman" w:hAnsi="Times New Roman" w:cs="Times New Roman"/>
          <w:sz w:val="24"/>
          <w:szCs w:val="24"/>
        </w:rPr>
        <w:t xml:space="preserve"> more human resource staff members will be included to conduct in-depth interviews with the candidates. This process will allow candidates to clarify information collected from other sources</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Rose </w:t>
      </w:r>
      <w:r w:rsidRPr="0060233B">
        <w:rPr>
          <w:rFonts w:ascii="Times New Roman" w:hAnsi="Times New Roman" w:cs="Times New Roman"/>
          <w:sz w:val="24"/>
          <w:szCs w:val="24"/>
          <w:shd w:val="clear" w:color="auto" w:fill="FFFFFF"/>
        </w:rPr>
        <w:t>&amp; Wright</w:t>
      </w:r>
      <w:r>
        <w:rPr>
          <w:rFonts w:ascii="Times New Roman" w:hAnsi="Times New Roman" w:cs="Times New Roman"/>
          <w:sz w:val="24"/>
          <w:szCs w:val="24"/>
          <w:shd w:val="clear" w:color="auto" w:fill="FFFFFF"/>
        </w:rPr>
        <w:t>, 2015)</w:t>
      </w:r>
      <w:r w:rsidRPr="00754BCF">
        <w:rPr>
          <w:rFonts w:ascii="Times New Roman" w:hAnsi="Times New Roman" w:cs="Times New Roman"/>
          <w:sz w:val="24"/>
          <w:szCs w:val="24"/>
        </w:rPr>
        <w:t xml:space="preserve">. </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The interviewers will be given structured questions to ask the candidates. This approach will enable me to compare results from different participants and identify the most qualified team</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Mathis</w:t>
      </w:r>
      <w:r>
        <w:rPr>
          <w:rFonts w:ascii="Times New Roman" w:hAnsi="Times New Roman" w:cs="Times New Roman"/>
          <w:sz w:val="24"/>
          <w:szCs w:val="24"/>
          <w:shd w:val="clear" w:color="auto" w:fill="FFFFFF"/>
        </w:rPr>
        <w:t xml:space="preserve"> et al., 2016)</w:t>
      </w:r>
      <w:r w:rsidRPr="00754BCF">
        <w:rPr>
          <w:rFonts w:ascii="Times New Roman" w:hAnsi="Times New Roman" w:cs="Times New Roman"/>
          <w:sz w:val="24"/>
          <w:szCs w:val="24"/>
        </w:rPr>
        <w:t xml:space="preserve">. These questions will focus on assessing the ability to solve problems and personal values displayed in the process. The questions will also focus on analyzing the candidate's experience and how this can affect future operations. The following practical questions will be asked to assess problem-solving skills: </w:t>
      </w:r>
    </w:p>
    <w:p w:rsidR="001112F6" w:rsidRPr="00754BCF" w:rsidRDefault="001112F6" w:rsidP="001112F6">
      <w:pPr>
        <w:pStyle w:val="ListParagraph"/>
        <w:numPr>
          <w:ilvl w:val="0"/>
          <w:numId w:val="3"/>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How would you tackle a question regarding a cable issue that you do not know? </w:t>
      </w:r>
    </w:p>
    <w:p w:rsidR="001112F6" w:rsidRPr="00754BCF" w:rsidRDefault="001112F6" w:rsidP="001112F6">
      <w:pPr>
        <w:pStyle w:val="ListParagraph"/>
        <w:numPr>
          <w:ilvl w:val="0"/>
          <w:numId w:val="3"/>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Assuming I have never used the internet in my gadget. Please explain to me how I can use this service to access </w:t>
      </w:r>
      <w:r>
        <w:rPr>
          <w:rFonts w:ascii="Times New Roman" w:hAnsi="Times New Roman" w:cs="Times New Roman"/>
          <w:sz w:val="24"/>
          <w:szCs w:val="24"/>
        </w:rPr>
        <w:t xml:space="preserve">the company’s cable </w:t>
      </w:r>
      <w:r w:rsidRPr="00754BCF">
        <w:rPr>
          <w:rFonts w:ascii="Times New Roman" w:hAnsi="Times New Roman" w:cs="Times New Roman"/>
          <w:sz w:val="24"/>
          <w:szCs w:val="24"/>
        </w:rPr>
        <w:t xml:space="preserve">services. </w:t>
      </w:r>
    </w:p>
    <w:p w:rsidR="001112F6" w:rsidRPr="00754BCF" w:rsidRDefault="001112F6" w:rsidP="001112F6">
      <w:pPr>
        <w:pStyle w:val="ListParagraph"/>
        <w:numPr>
          <w:ilvl w:val="0"/>
          <w:numId w:val="3"/>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If there was an unpredicted commission in the office and you were speaking to the client. How would you handle this situation? </w:t>
      </w:r>
    </w:p>
    <w:p w:rsidR="001112F6" w:rsidRPr="00754BCF" w:rsidRDefault="001112F6" w:rsidP="001112F6">
      <w:pPr>
        <w:pStyle w:val="ListParagraph"/>
        <w:numPr>
          <w:ilvl w:val="0"/>
          <w:numId w:val="3"/>
        </w:numPr>
        <w:spacing w:line="480" w:lineRule="auto"/>
        <w:rPr>
          <w:rFonts w:ascii="Times New Roman" w:hAnsi="Times New Roman" w:cs="Times New Roman"/>
          <w:sz w:val="24"/>
          <w:szCs w:val="24"/>
        </w:rPr>
      </w:pPr>
      <w:r w:rsidRPr="00754BCF">
        <w:rPr>
          <w:rFonts w:ascii="Times New Roman" w:hAnsi="Times New Roman" w:cs="Times New Roman"/>
          <w:sz w:val="24"/>
          <w:szCs w:val="24"/>
        </w:rPr>
        <w:t>If you received more than three hundred emails in the beginning of the day, how would you decide messages that require an immediate response?</w:t>
      </w:r>
    </w:p>
    <w:p w:rsidR="001112F6" w:rsidRPr="00754BCF" w:rsidRDefault="001112F6" w:rsidP="001112F6">
      <w:pPr>
        <w:spacing w:line="480" w:lineRule="auto"/>
        <w:ind w:firstLine="360"/>
        <w:rPr>
          <w:rFonts w:ascii="Times New Roman" w:hAnsi="Times New Roman" w:cs="Times New Roman"/>
          <w:sz w:val="24"/>
          <w:szCs w:val="24"/>
        </w:rPr>
      </w:pPr>
      <w:r w:rsidRPr="00754BCF">
        <w:rPr>
          <w:rFonts w:ascii="Times New Roman" w:hAnsi="Times New Roman" w:cs="Times New Roman"/>
          <w:sz w:val="24"/>
          <w:szCs w:val="24"/>
        </w:rPr>
        <w:t>The above questions will enable interviewers to focus on how the candidate answers the questions to identify personnel who can create a positive relationship with clients. Besides</w:t>
      </w:r>
      <w:r w:rsidR="00F77D3D" w:rsidRPr="00754BCF">
        <w:rPr>
          <w:rFonts w:ascii="Times New Roman" w:hAnsi="Times New Roman" w:cs="Times New Roman"/>
          <w:sz w:val="24"/>
          <w:szCs w:val="24"/>
        </w:rPr>
        <w:t>, qualified personnel are</w:t>
      </w:r>
      <w:r w:rsidRPr="00754BCF">
        <w:rPr>
          <w:rFonts w:ascii="Times New Roman" w:hAnsi="Times New Roman" w:cs="Times New Roman"/>
          <w:sz w:val="24"/>
          <w:szCs w:val="24"/>
        </w:rPr>
        <w:t xml:space="preserve"> likely to analyze the questions instead of responding without clear thoughts. The interview will also involve practical questions to determine staff </w:t>
      </w:r>
      <w:r w:rsidR="00F77D3D" w:rsidRPr="00754BCF">
        <w:rPr>
          <w:rFonts w:ascii="Times New Roman" w:hAnsi="Times New Roman" w:cs="Times New Roman"/>
          <w:sz w:val="24"/>
          <w:szCs w:val="24"/>
        </w:rPr>
        <w:t>that</w:t>
      </w:r>
      <w:r w:rsidRPr="00754BCF">
        <w:rPr>
          <w:rFonts w:ascii="Times New Roman" w:hAnsi="Times New Roman" w:cs="Times New Roman"/>
          <w:sz w:val="24"/>
          <w:szCs w:val="24"/>
        </w:rPr>
        <w:t xml:space="preserve"> can provide technical support while maintaining a good relationship with clients</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Townsend</w:t>
      </w:r>
      <w:r>
        <w:rPr>
          <w:rFonts w:ascii="Times New Roman" w:hAnsi="Times New Roman" w:cs="Times New Roman"/>
          <w:sz w:val="24"/>
          <w:szCs w:val="24"/>
          <w:shd w:val="clear" w:color="auto" w:fill="FFFFFF"/>
        </w:rPr>
        <w:t>, 2017)</w:t>
      </w:r>
      <w:r w:rsidRPr="00754BCF">
        <w:rPr>
          <w:rFonts w:ascii="Times New Roman" w:hAnsi="Times New Roman" w:cs="Times New Roman"/>
          <w:sz w:val="24"/>
          <w:szCs w:val="24"/>
        </w:rPr>
        <w:t xml:space="preserve">. The </w:t>
      </w:r>
      <w:r w:rsidRPr="00754BCF">
        <w:rPr>
          <w:rFonts w:ascii="Times New Roman" w:hAnsi="Times New Roman" w:cs="Times New Roman"/>
          <w:sz w:val="24"/>
          <w:szCs w:val="24"/>
        </w:rPr>
        <w:lastRenderedPageBreak/>
        <w:t xml:space="preserve">interviewers will assume the role of the client and pose a challenging issue to the candidate. The following are sample inquiries that will be used for assessment: </w:t>
      </w:r>
    </w:p>
    <w:p w:rsidR="001112F6" w:rsidRPr="00754BCF" w:rsidRDefault="001112F6" w:rsidP="001112F6">
      <w:pPr>
        <w:pStyle w:val="ListParagraph"/>
        <w:numPr>
          <w:ilvl w:val="0"/>
          <w:numId w:val="4"/>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I currently subscribed to your new internet service, but the system is really slow. I have been using this service for the last three months, but this has never happened before. Please let me know how to proceed. </w:t>
      </w:r>
    </w:p>
    <w:p w:rsidR="001112F6" w:rsidRPr="00754BCF" w:rsidRDefault="001112F6" w:rsidP="001112F6">
      <w:pPr>
        <w:pStyle w:val="ListParagraph"/>
        <w:numPr>
          <w:ilvl w:val="0"/>
          <w:numId w:val="4"/>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I just spoke to one of your customer service representatives, and he </w:t>
      </w:r>
      <w:r w:rsidR="00F77D3D" w:rsidRPr="00754BCF">
        <w:rPr>
          <w:rFonts w:ascii="Times New Roman" w:hAnsi="Times New Roman" w:cs="Times New Roman"/>
          <w:sz w:val="24"/>
          <w:szCs w:val="24"/>
        </w:rPr>
        <w:t>was rude</w:t>
      </w:r>
      <w:r w:rsidRPr="00754BCF">
        <w:rPr>
          <w:rFonts w:ascii="Times New Roman" w:hAnsi="Times New Roman" w:cs="Times New Roman"/>
          <w:sz w:val="24"/>
          <w:szCs w:val="24"/>
        </w:rPr>
        <w:t xml:space="preserve"> to me. He even hung up and didn’t explain to me how I can discontinue the services. Kindly inform me how I can terminate the monthly subscription. </w:t>
      </w:r>
    </w:p>
    <w:p w:rsidR="001112F6" w:rsidRPr="00754BCF" w:rsidRDefault="001112F6" w:rsidP="001112F6">
      <w:pPr>
        <w:pStyle w:val="ListParagraph"/>
        <w:numPr>
          <w:ilvl w:val="0"/>
          <w:numId w:val="4"/>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I like most of your products. However, I can’t find any information on your website regarding how I can access more services. Do I need to update my subscription to access these options? </w:t>
      </w:r>
    </w:p>
    <w:p w:rsidR="001112F6" w:rsidRPr="00754BCF" w:rsidRDefault="001112F6" w:rsidP="001112F6">
      <w:pPr>
        <w:spacing w:line="480" w:lineRule="auto"/>
        <w:ind w:firstLine="360"/>
        <w:rPr>
          <w:rFonts w:ascii="Times New Roman" w:hAnsi="Times New Roman" w:cs="Times New Roman"/>
          <w:sz w:val="24"/>
          <w:szCs w:val="24"/>
        </w:rPr>
      </w:pPr>
      <w:r w:rsidRPr="00754BCF">
        <w:rPr>
          <w:rFonts w:ascii="Times New Roman" w:hAnsi="Times New Roman" w:cs="Times New Roman"/>
          <w:sz w:val="24"/>
          <w:szCs w:val="24"/>
        </w:rPr>
        <w:t>The above statements are useful in analyzing the candidates’ familiarity with the company’s products. Additionally, these questions allow the interviewer to consider the attitude portrayed during the response. The feedback will also demonstrate the candidate’s soft qualities, such as patience and gentleness. Besides, the type of response to the support questions will indicate the applicant’s level of responsibility and accountability. Finally, the following questions will be used to assess the candidate’s specific qualities:</w:t>
      </w:r>
    </w:p>
    <w:p w:rsidR="001112F6" w:rsidRPr="00754BCF" w:rsidRDefault="001112F6" w:rsidP="001112F6">
      <w:pPr>
        <w:pStyle w:val="ListParagraph"/>
        <w:numPr>
          <w:ilvl w:val="0"/>
          <w:numId w:val="5"/>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When was the last time you did a nice thing to someone? </w:t>
      </w:r>
    </w:p>
    <w:p w:rsidR="001112F6" w:rsidRPr="00754BCF" w:rsidRDefault="001112F6" w:rsidP="001112F6">
      <w:pPr>
        <w:pStyle w:val="ListParagraph"/>
        <w:numPr>
          <w:ilvl w:val="0"/>
          <w:numId w:val="5"/>
        </w:numPr>
        <w:spacing w:line="480" w:lineRule="auto"/>
        <w:rPr>
          <w:rFonts w:ascii="Times New Roman" w:hAnsi="Times New Roman" w:cs="Times New Roman"/>
          <w:sz w:val="24"/>
          <w:szCs w:val="24"/>
        </w:rPr>
      </w:pPr>
      <w:r w:rsidRPr="00754BCF">
        <w:rPr>
          <w:rFonts w:ascii="Times New Roman" w:hAnsi="Times New Roman" w:cs="Times New Roman"/>
          <w:sz w:val="24"/>
          <w:szCs w:val="24"/>
        </w:rPr>
        <w:t xml:space="preserve">Tell me the last time you were upset with a workmate. How and where did you handle the situation? </w:t>
      </w:r>
    </w:p>
    <w:p w:rsidR="001112F6" w:rsidRPr="00754BCF" w:rsidRDefault="001112F6" w:rsidP="001112F6">
      <w:pPr>
        <w:spacing w:line="480" w:lineRule="auto"/>
        <w:ind w:firstLine="360"/>
        <w:rPr>
          <w:rFonts w:ascii="Times New Roman" w:hAnsi="Times New Roman" w:cs="Times New Roman"/>
          <w:sz w:val="24"/>
          <w:szCs w:val="24"/>
        </w:rPr>
      </w:pPr>
      <w:r w:rsidRPr="00754BCF">
        <w:rPr>
          <w:rFonts w:ascii="Times New Roman" w:hAnsi="Times New Roman" w:cs="Times New Roman"/>
          <w:sz w:val="24"/>
          <w:szCs w:val="24"/>
        </w:rPr>
        <w:t xml:space="preserve">The first question is meant to test friendliness. When analyzing this question, the interviewer is expected to note the amount of time the candidate takes to respond. A friendly person is likely </w:t>
      </w:r>
      <w:r w:rsidRPr="00754BCF">
        <w:rPr>
          <w:rFonts w:ascii="Times New Roman" w:hAnsi="Times New Roman" w:cs="Times New Roman"/>
          <w:sz w:val="24"/>
          <w:szCs w:val="24"/>
        </w:rPr>
        <w:lastRenderedPageBreak/>
        <w:t xml:space="preserve">to recognize the last incidence quickly as opposed to someone who rarely offers help. The second question analyses the applicant's empathy. This character demonstrates a person’s ability to manage their emotions. Also, the candidate demonstrates the ability to resolve conflicts. Hence, the interviewer should determine if the issue was resolved in front of customers to avoid a similar situation. </w:t>
      </w:r>
    </w:p>
    <w:p w:rsidR="001112F6" w:rsidRDefault="001112F6" w:rsidP="001112F6">
      <w:pPr>
        <w:spacing w:line="480" w:lineRule="auto"/>
        <w:ind w:firstLine="360"/>
        <w:rPr>
          <w:rFonts w:ascii="Times New Roman" w:hAnsi="Times New Roman" w:cs="Times New Roman"/>
          <w:sz w:val="24"/>
          <w:szCs w:val="24"/>
        </w:rPr>
      </w:pPr>
      <w:r w:rsidRPr="00754BCF">
        <w:rPr>
          <w:rFonts w:ascii="Times New Roman" w:hAnsi="Times New Roman" w:cs="Times New Roman"/>
          <w:sz w:val="24"/>
          <w:szCs w:val="24"/>
        </w:rPr>
        <w:t>The interviewers will also analyze aspects such as the candidate’s ability to maintain eye contact. This trait defines the applicant’s level of confidence. Also, one should notice whether the candidate bites the nails. Besides, the candidates’ responses, such as mumbling or eloquence, will demonstrate whether he or she is a clear communicator. As a result, this technique will help to select clients who can provide positive feedback and can perform services indicated in the job description.</w:t>
      </w:r>
    </w:p>
    <w:p w:rsidR="001112F6" w:rsidRPr="00754BCF" w:rsidRDefault="001112F6" w:rsidP="001112F6">
      <w:pPr>
        <w:spacing w:line="480" w:lineRule="auto"/>
        <w:ind w:firstLine="360"/>
        <w:jc w:val="center"/>
        <w:rPr>
          <w:rFonts w:ascii="Times New Roman" w:hAnsi="Times New Roman" w:cs="Times New Roman"/>
          <w:b/>
          <w:sz w:val="24"/>
          <w:szCs w:val="24"/>
        </w:rPr>
      </w:pPr>
      <w:r w:rsidRPr="00754BCF">
        <w:rPr>
          <w:rFonts w:ascii="Times New Roman" w:hAnsi="Times New Roman" w:cs="Times New Roman"/>
          <w:b/>
          <w:sz w:val="24"/>
          <w:szCs w:val="24"/>
        </w:rPr>
        <w:t>Training Program</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The training program will involve improving the skills of employees who qualified from the selection program. This step will also include providing new employees with new information regarding the company’s regulations and expectations. Also, this process will enable qualified candidates to adapt to the organization's culture. Hence, the program will take a total of three months for in-depth training.</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 xml:space="preserve">The first month will involve guiding the team on how to communicate effectively with customers. This process will enable the employees to portray the company’s positive image while interacting with clients. Thus, </w:t>
      </w:r>
      <w:r>
        <w:rPr>
          <w:rFonts w:ascii="Times New Roman" w:hAnsi="Times New Roman" w:cs="Times New Roman"/>
          <w:sz w:val="24"/>
          <w:szCs w:val="24"/>
        </w:rPr>
        <w:t xml:space="preserve">the new team </w:t>
      </w:r>
      <w:r w:rsidRPr="00754BCF">
        <w:rPr>
          <w:rFonts w:ascii="Times New Roman" w:hAnsi="Times New Roman" w:cs="Times New Roman"/>
          <w:sz w:val="24"/>
          <w:szCs w:val="24"/>
        </w:rPr>
        <w:t xml:space="preserve">will be guided about the services and products provided by the company. The second and the third month will involve engaging the trainees in profound guidance regarding the technology applied by the organization to manage customer </w:t>
      </w:r>
      <w:r w:rsidRPr="00754BCF">
        <w:rPr>
          <w:rFonts w:ascii="Times New Roman" w:hAnsi="Times New Roman" w:cs="Times New Roman"/>
          <w:sz w:val="24"/>
          <w:szCs w:val="24"/>
        </w:rPr>
        <w:lastRenderedPageBreak/>
        <w:t xml:space="preserve">service. This will involve educating employees on how to use customer relationship management, which analyses data about the customer’s history with the organization to improve business </w:t>
      </w:r>
      <w:r>
        <w:rPr>
          <w:rFonts w:ascii="Times New Roman" w:hAnsi="Times New Roman" w:cs="Times New Roman"/>
          <w:sz w:val="24"/>
          <w:szCs w:val="24"/>
        </w:rPr>
        <w:t>interaction (</w:t>
      </w:r>
      <w:r w:rsidRPr="0060233B">
        <w:rPr>
          <w:rFonts w:ascii="Times New Roman" w:hAnsi="Times New Roman" w:cs="Times New Roman"/>
          <w:sz w:val="24"/>
          <w:szCs w:val="24"/>
          <w:shd w:val="clear" w:color="auto" w:fill="FFFFFF"/>
        </w:rPr>
        <w:t>Varca</w:t>
      </w:r>
      <w:r>
        <w:rPr>
          <w:rFonts w:ascii="Times New Roman" w:hAnsi="Times New Roman" w:cs="Times New Roman"/>
          <w:sz w:val="24"/>
          <w:szCs w:val="24"/>
        </w:rPr>
        <w:t>, 2015).</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Other applications and operating systems that will be highlighted include customer support software, call recording software and internal documentation software. By the end of the program, the new employees should be familiar with the company’s operations and confidently utilize support tools, help desk, and other essential software</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Rubery</w:t>
      </w:r>
      <w:r>
        <w:rPr>
          <w:rFonts w:ascii="Times New Roman" w:hAnsi="Times New Roman" w:cs="Times New Roman"/>
          <w:sz w:val="24"/>
          <w:szCs w:val="24"/>
          <w:shd w:val="clear" w:color="auto" w:fill="FFFFFF"/>
        </w:rPr>
        <w:t xml:space="preserve"> et al., 2015)</w:t>
      </w:r>
      <w:r w:rsidRPr="00754BCF">
        <w:rPr>
          <w:rFonts w:ascii="Times New Roman" w:hAnsi="Times New Roman" w:cs="Times New Roman"/>
          <w:sz w:val="24"/>
          <w:szCs w:val="24"/>
        </w:rPr>
        <w:t xml:space="preserve">. </w:t>
      </w:r>
    </w:p>
    <w:p w:rsidR="001112F6" w:rsidRPr="00754BCF" w:rsidRDefault="001112F6" w:rsidP="001112F6">
      <w:pPr>
        <w:spacing w:line="480" w:lineRule="auto"/>
        <w:jc w:val="center"/>
        <w:rPr>
          <w:rFonts w:ascii="Times New Roman" w:hAnsi="Times New Roman" w:cs="Times New Roman"/>
          <w:b/>
          <w:sz w:val="24"/>
          <w:szCs w:val="24"/>
        </w:rPr>
      </w:pPr>
      <w:r w:rsidRPr="00754BCF">
        <w:rPr>
          <w:rFonts w:ascii="Times New Roman" w:hAnsi="Times New Roman" w:cs="Times New Roman"/>
          <w:b/>
          <w:sz w:val="24"/>
          <w:szCs w:val="24"/>
        </w:rPr>
        <w:t>Pay structure</w:t>
      </w:r>
    </w:p>
    <w:p w:rsidR="001112F6" w:rsidRPr="00754BCF"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 xml:space="preserve">The pay structure for this position is clear and includes the job family and pay grate. The job family for this role is under the category of jobs that are paid regarding the number of hours the employee has worked. Hence, the customer service representatives will be provided $12 per working hour. This also means that the position is qualified under grade one job meaning the employee will earn a minimum of $17,966. </w:t>
      </w:r>
    </w:p>
    <w:p w:rsidR="001112F6" w:rsidRPr="00754BCF" w:rsidRDefault="001112F6" w:rsidP="001112F6">
      <w:pPr>
        <w:spacing w:line="480" w:lineRule="auto"/>
        <w:jc w:val="center"/>
        <w:rPr>
          <w:rFonts w:ascii="Times New Roman" w:hAnsi="Times New Roman" w:cs="Times New Roman"/>
          <w:b/>
          <w:sz w:val="24"/>
          <w:szCs w:val="24"/>
        </w:rPr>
      </w:pPr>
      <w:r w:rsidRPr="00754BCF">
        <w:rPr>
          <w:rFonts w:ascii="Times New Roman" w:hAnsi="Times New Roman" w:cs="Times New Roman"/>
          <w:b/>
          <w:sz w:val="24"/>
          <w:szCs w:val="24"/>
        </w:rPr>
        <w:t>Conclusion</w:t>
      </w:r>
    </w:p>
    <w:p w:rsidR="001112F6" w:rsidRDefault="001112F6" w:rsidP="001112F6">
      <w:pPr>
        <w:spacing w:line="480" w:lineRule="auto"/>
        <w:ind w:firstLine="720"/>
        <w:rPr>
          <w:rFonts w:ascii="Times New Roman" w:hAnsi="Times New Roman" w:cs="Times New Roman"/>
          <w:sz w:val="24"/>
          <w:szCs w:val="24"/>
        </w:rPr>
      </w:pPr>
      <w:r w:rsidRPr="00754BCF">
        <w:rPr>
          <w:rFonts w:ascii="Times New Roman" w:hAnsi="Times New Roman" w:cs="Times New Roman"/>
          <w:sz w:val="24"/>
          <w:szCs w:val="24"/>
        </w:rPr>
        <w:t>In conclusion, the identification of the call center location and recruitment process demonstrates the responsibilities of the human resource manager. This role is important in determining employees who will contribute to the success of the organization. Besides, the selection of customer service representatives is crucial to include employees who will help the organization to obtain and retain clients. Hence, human resource managers should ensure that the selected team receives effective training to improve relationship with consumers</w:t>
      </w:r>
      <w:r>
        <w:rPr>
          <w:rFonts w:ascii="Times New Roman" w:hAnsi="Times New Roman" w:cs="Times New Roman"/>
          <w:sz w:val="24"/>
          <w:szCs w:val="24"/>
        </w:rPr>
        <w:t xml:space="preserve"> (</w:t>
      </w:r>
      <w:r w:rsidRPr="0060233B">
        <w:rPr>
          <w:rFonts w:ascii="Times New Roman" w:hAnsi="Times New Roman" w:cs="Times New Roman"/>
          <w:sz w:val="24"/>
          <w:szCs w:val="24"/>
          <w:shd w:val="clear" w:color="auto" w:fill="FFFFFF"/>
        </w:rPr>
        <w:t>Mathis</w:t>
      </w:r>
      <w:r>
        <w:rPr>
          <w:rFonts w:ascii="Times New Roman" w:hAnsi="Times New Roman" w:cs="Times New Roman"/>
          <w:sz w:val="24"/>
          <w:szCs w:val="24"/>
          <w:shd w:val="clear" w:color="auto" w:fill="FFFFFF"/>
        </w:rPr>
        <w:t xml:space="preserve"> et al., 2016)</w:t>
      </w:r>
      <w:r w:rsidRPr="00754BCF">
        <w:rPr>
          <w:rFonts w:ascii="Times New Roman" w:hAnsi="Times New Roman" w:cs="Times New Roman"/>
          <w:sz w:val="24"/>
          <w:szCs w:val="24"/>
        </w:rPr>
        <w:t xml:space="preserve">. As a result, this will help the organization to increase sales and promote profitability. </w:t>
      </w:r>
    </w:p>
    <w:p w:rsidR="001112F6" w:rsidRDefault="001112F6" w:rsidP="001112F6">
      <w:pPr>
        <w:spacing w:line="480" w:lineRule="auto"/>
        <w:ind w:firstLine="720"/>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6E51C3" w:rsidRDefault="006E51C3" w:rsidP="001112F6">
      <w:pPr>
        <w:spacing w:line="480" w:lineRule="auto"/>
        <w:ind w:firstLine="720"/>
        <w:jc w:val="center"/>
        <w:rPr>
          <w:rFonts w:ascii="Times New Roman" w:hAnsi="Times New Roman" w:cs="Times New Roman"/>
          <w:sz w:val="24"/>
          <w:szCs w:val="24"/>
        </w:rPr>
      </w:pPr>
    </w:p>
    <w:p w:rsidR="00F77D3D" w:rsidRDefault="00F77D3D" w:rsidP="001112F6">
      <w:pPr>
        <w:spacing w:line="480" w:lineRule="auto"/>
        <w:ind w:firstLine="720"/>
        <w:jc w:val="center"/>
        <w:rPr>
          <w:rFonts w:ascii="Times New Roman" w:hAnsi="Times New Roman" w:cs="Times New Roman"/>
          <w:sz w:val="24"/>
          <w:szCs w:val="24"/>
        </w:rPr>
      </w:pPr>
    </w:p>
    <w:p w:rsidR="00F77D3D" w:rsidRDefault="00F77D3D" w:rsidP="001112F6">
      <w:pPr>
        <w:spacing w:line="480" w:lineRule="auto"/>
        <w:ind w:firstLine="720"/>
        <w:jc w:val="center"/>
        <w:rPr>
          <w:rFonts w:ascii="Times New Roman" w:hAnsi="Times New Roman" w:cs="Times New Roman"/>
          <w:sz w:val="24"/>
          <w:szCs w:val="24"/>
        </w:rPr>
      </w:pPr>
    </w:p>
    <w:p w:rsidR="00F77D3D" w:rsidRDefault="00F77D3D" w:rsidP="001112F6">
      <w:pPr>
        <w:spacing w:line="480" w:lineRule="auto"/>
        <w:ind w:firstLine="720"/>
        <w:jc w:val="center"/>
        <w:rPr>
          <w:rFonts w:ascii="Times New Roman" w:hAnsi="Times New Roman" w:cs="Times New Roman"/>
          <w:sz w:val="24"/>
          <w:szCs w:val="24"/>
        </w:rPr>
      </w:pPr>
    </w:p>
    <w:p w:rsidR="001112F6" w:rsidRDefault="001112F6" w:rsidP="001112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F77D3D">
        <w:rPr>
          <w:rFonts w:ascii="Times New Roman" w:hAnsi="Times New Roman" w:cs="Times New Roman"/>
          <w:sz w:val="24"/>
          <w:szCs w:val="24"/>
        </w:rPr>
        <w:t>s</w:t>
      </w:r>
    </w:p>
    <w:p w:rsidR="001112F6" w:rsidRPr="0060233B" w:rsidRDefault="001112F6" w:rsidP="001112F6">
      <w:pPr>
        <w:spacing w:line="480" w:lineRule="auto"/>
        <w:ind w:left="720" w:hanging="720"/>
        <w:rPr>
          <w:rFonts w:ascii="Times New Roman" w:hAnsi="Times New Roman" w:cs="Times New Roman"/>
          <w:sz w:val="24"/>
          <w:szCs w:val="24"/>
          <w:shd w:val="clear" w:color="auto" w:fill="FFFFFF"/>
        </w:rPr>
      </w:pPr>
      <w:r w:rsidRPr="0060233B">
        <w:rPr>
          <w:rFonts w:ascii="Times New Roman" w:hAnsi="Times New Roman" w:cs="Times New Roman"/>
          <w:sz w:val="24"/>
          <w:szCs w:val="24"/>
          <w:shd w:val="clear" w:color="auto" w:fill="FFFFFF"/>
        </w:rPr>
        <w:t xml:space="preserve">Broek, D. (2015). Recruitment strategies and union exclusion in two Australian call </w:t>
      </w:r>
      <w:r w:rsidR="009111FB" w:rsidRPr="0060233B">
        <w:rPr>
          <w:rFonts w:ascii="Times New Roman" w:hAnsi="Times New Roman" w:cs="Times New Roman"/>
          <w:sz w:val="24"/>
          <w:szCs w:val="24"/>
          <w:shd w:val="clear" w:color="auto" w:fill="FFFFFF"/>
        </w:rPr>
        <w:t>centers</w:t>
      </w:r>
      <w:r w:rsidRPr="0060233B">
        <w:rPr>
          <w:rFonts w:ascii="Times New Roman" w:hAnsi="Times New Roman" w:cs="Times New Roman"/>
          <w:sz w:val="24"/>
          <w:szCs w:val="24"/>
          <w:shd w:val="clear" w:color="auto" w:fill="FFFFFF"/>
        </w:rPr>
        <w:t>. </w:t>
      </w:r>
      <w:r w:rsidRPr="0060233B">
        <w:rPr>
          <w:rFonts w:ascii="Times New Roman" w:hAnsi="Times New Roman" w:cs="Times New Roman"/>
          <w:i/>
          <w:iCs/>
          <w:sz w:val="24"/>
          <w:szCs w:val="24"/>
          <w:shd w:val="clear" w:color="auto" w:fill="FFFFFF"/>
        </w:rPr>
        <w:t>Relations Industrielles/Industrial Relations</w:t>
      </w:r>
      <w:r w:rsidRPr="0060233B">
        <w:rPr>
          <w:rFonts w:ascii="Times New Roman" w:hAnsi="Times New Roman" w:cs="Times New Roman"/>
          <w:sz w:val="24"/>
          <w:szCs w:val="24"/>
          <w:shd w:val="clear" w:color="auto" w:fill="FFFFFF"/>
        </w:rPr>
        <w:t>, </w:t>
      </w:r>
      <w:r w:rsidRPr="0060233B">
        <w:rPr>
          <w:rFonts w:ascii="Times New Roman" w:hAnsi="Times New Roman" w:cs="Times New Roman"/>
          <w:i/>
          <w:iCs/>
          <w:sz w:val="24"/>
          <w:szCs w:val="24"/>
          <w:shd w:val="clear" w:color="auto" w:fill="FFFFFF"/>
        </w:rPr>
        <w:t>58</w:t>
      </w:r>
      <w:r w:rsidRPr="0060233B">
        <w:rPr>
          <w:rFonts w:ascii="Times New Roman" w:hAnsi="Times New Roman" w:cs="Times New Roman"/>
          <w:sz w:val="24"/>
          <w:szCs w:val="24"/>
          <w:shd w:val="clear" w:color="auto" w:fill="FFFFFF"/>
        </w:rPr>
        <w:t>(3), 515-536.</w:t>
      </w:r>
    </w:p>
    <w:p w:rsidR="001112F6" w:rsidRPr="0060233B" w:rsidRDefault="001112F6" w:rsidP="001112F6">
      <w:pPr>
        <w:spacing w:line="480" w:lineRule="auto"/>
        <w:ind w:left="720" w:hanging="720"/>
        <w:rPr>
          <w:rFonts w:ascii="Times New Roman" w:hAnsi="Times New Roman" w:cs="Times New Roman"/>
          <w:sz w:val="24"/>
          <w:szCs w:val="24"/>
        </w:rPr>
      </w:pPr>
      <w:r w:rsidRPr="0060233B">
        <w:rPr>
          <w:rFonts w:ascii="Times New Roman" w:hAnsi="Times New Roman" w:cs="Times New Roman"/>
          <w:sz w:val="24"/>
          <w:szCs w:val="24"/>
          <w:shd w:val="clear" w:color="auto" w:fill="FFFFFF"/>
        </w:rPr>
        <w:t>Dwyer, D. J., &amp; Fox, M. L. (201</w:t>
      </w:r>
      <w:r>
        <w:rPr>
          <w:rFonts w:ascii="Times New Roman" w:hAnsi="Times New Roman" w:cs="Times New Roman"/>
          <w:sz w:val="24"/>
          <w:szCs w:val="24"/>
          <w:shd w:val="clear" w:color="auto" w:fill="FFFFFF"/>
        </w:rPr>
        <w:t>5</w:t>
      </w:r>
      <w:r w:rsidRPr="0060233B">
        <w:rPr>
          <w:rFonts w:ascii="Times New Roman" w:hAnsi="Times New Roman" w:cs="Times New Roman"/>
          <w:sz w:val="24"/>
          <w:szCs w:val="24"/>
          <w:shd w:val="clear" w:color="auto" w:fill="FFFFFF"/>
        </w:rPr>
        <w:t>). The Relationship Between Job Demands and Key Performance Indicators: Moderating Effects of Job Resources in Call Centers. </w:t>
      </w:r>
      <w:r w:rsidRPr="0060233B">
        <w:rPr>
          <w:rFonts w:ascii="Times New Roman" w:hAnsi="Times New Roman" w:cs="Times New Roman"/>
          <w:i/>
          <w:iCs/>
          <w:sz w:val="24"/>
          <w:szCs w:val="24"/>
          <w:shd w:val="clear" w:color="auto" w:fill="FFFFFF"/>
        </w:rPr>
        <w:t>Journal of Business &amp; Management</w:t>
      </w:r>
      <w:r w:rsidRPr="0060233B">
        <w:rPr>
          <w:rFonts w:ascii="Times New Roman" w:hAnsi="Times New Roman" w:cs="Times New Roman"/>
          <w:sz w:val="24"/>
          <w:szCs w:val="24"/>
          <w:shd w:val="clear" w:color="auto" w:fill="FFFFFF"/>
        </w:rPr>
        <w:t>, </w:t>
      </w:r>
      <w:r w:rsidRPr="0060233B">
        <w:rPr>
          <w:rFonts w:ascii="Times New Roman" w:hAnsi="Times New Roman" w:cs="Times New Roman"/>
          <w:i/>
          <w:iCs/>
          <w:sz w:val="24"/>
          <w:szCs w:val="24"/>
          <w:shd w:val="clear" w:color="auto" w:fill="FFFFFF"/>
        </w:rPr>
        <w:t>12</w:t>
      </w:r>
      <w:r w:rsidRPr="0060233B">
        <w:rPr>
          <w:rFonts w:ascii="Times New Roman" w:hAnsi="Times New Roman" w:cs="Times New Roman"/>
          <w:sz w:val="24"/>
          <w:szCs w:val="24"/>
          <w:shd w:val="clear" w:color="auto" w:fill="FFFFFF"/>
        </w:rPr>
        <w:t>(2).</w:t>
      </w:r>
    </w:p>
    <w:p w:rsidR="001112F6" w:rsidRPr="0060233B" w:rsidRDefault="001112F6" w:rsidP="001112F6">
      <w:pPr>
        <w:spacing w:line="480" w:lineRule="auto"/>
        <w:ind w:left="720" w:hanging="720"/>
        <w:rPr>
          <w:rFonts w:ascii="Times New Roman" w:hAnsi="Times New Roman" w:cs="Times New Roman"/>
          <w:sz w:val="24"/>
          <w:szCs w:val="24"/>
          <w:shd w:val="clear" w:color="auto" w:fill="FFFFFF"/>
        </w:rPr>
      </w:pPr>
      <w:r w:rsidRPr="0060233B">
        <w:rPr>
          <w:rFonts w:ascii="Times New Roman" w:hAnsi="Times New Roman" w:cs="Times New Roman"/>
          <w:sz w:val="24"/>
          <w:szCs w:val="24"/>
          <w:shd w:val="clear" w:color="auto" w:fill="FFFFFF"/>
        </w:rPr>
        <w:t>Kotzé, M., &amp; Lamb, S. (2015). The influence of personality traits and resilience on burnout among customer service representatives in a call centre. </w:t>
      </w:r>
      <w:r w:rsidRPr="0060233B">
        <w:rPr>
          <w:rFonts w:ascii="Times New Roman" w:hAnsi="Times New Roman" w:cs="Times New Roman"/>
          <w:i/>
          <w:iCs/>
          <w:sz w:val="24"/>
          <w:szCs w:val="24"/>
          <w:shd w:val="clear" w:color="auto" w:fill="FFFFFF"/>
        </w:rPr>
        <w:t>Journal of Social Sciences</w:t>
      </w:r>
      <w:r w:rsidRPr="0060233B">
        <w:rPr>
          <w:rFonts w:ascii="Times New Roman" w:hAnsi="Times New Roman" w:cs="Times New Roman"/>
          <w:sz w:val="24"/>
          <w:szCs w:val="24"/>
          <w:shd w:val="clear" w:color="auto" w:fill="FFFFFF"/>
        </w:rPr>
        <w:t>, </w:t>
      </w:r>
      <w:r w:rsidRPr="0060233B">
        <w:rPr>
          <w:rFonts w:ascii="Times New Roman" w:hAnsi="Times New Roman" w:cs="Times New Roman"/>
          <w:i/>
          <w:iCs/>
          <w:sz w:val="24"/>
          <w:szCs w:val="24"/>
          <w:shd w:val="clear" w:color="auto" w:fill="FFFFFF"/>
        </w:rPr>
        <w:t>32</w:t>
      </w:r>
      <w:r w:rsidRPr="0060233B">
        <w:rPr>
          <w:rFonts w:ascii="Times New Roman" w:hAnsi="Times New Roman" w:cs="Times New Roman"/>
          <w:sz w:val="24"/>
          <w:szCs w:val="24"/>
          <w:shd w:val="clear" w:color="auto" w:fill="FFFFFF"/>
        </w:rPr>
        <w:t>(3), 295-309.</w:t>
      </w:r>
    </w:p>
    <w:p w:rsidR="001112F6" w:rsidRPr="0060233B" w:rsidRDefault="001112F6" w:rsidP="001112F6">
      <w:pPr>
        <w:spacing w:line="480" w:lineRule="auto"/>
        <w:ind w:left="720" w:hanging="720"/>
        <w:rPr>
          <w:rFonts w:ascii="Times New Roman" w:hAnsi="Times New Roman" w:cs="Times New Roman"/>
          <w:sz w:val="24"/>
          <w:szCs w:val="24"/>
          <w:shd w:val="clear" w:color="auto" w:fill="FFFFFF"/>
        </w:rPr>
      </w:pPr>
      <w:r w:rsidRPr="0060233B">
        <w:rPr>
          <w:rFonts w:ascii="Times New Roman" w:hAnsi="Times New Roman" w:cs="Times New Roman"/>
          <w:sz w:val="24"/>
          <w:szCs w:val="24"/>
          <w:shd w:val="clear" w:color="auto" w:fill="FFFFFF"/>
        </w:rPr>
        <w:t>Mathis, R. L., Jackson, J. H., Valentine, S.R., &amp; Meglich, P. (2016). Human Resource Management (15th ed.). Stamford, CT: Cengage Learning. </w:t>
      </w:r>
    </w:p>
    <w:p w:rsidR="001112F6" w:rsidRPr="0060233B" w:rsidRDefault="001112F6" w:rsidP="001112F6">
      <w:pPr>
        <w:spacing w:line="480" w:lineRule="auto"/>
        <w:ind w:left="720" w:hanging="720"/>
        <w:rPr>
          <w:rFonts w:ascii="Times New Roman" w:hAnsi="Times New Roman" w:cs="Times New Roman"/>
          <w:sz w:val="24"/>
          <w:szCs w:val="24"/>
          <w:shd w:val="clear" w:color="auto" w:fill="FFFFFF"/>
        </w:rPr>
      </w:pPr>
      <w:r w:rsidRPr="0060233B">
        <w:rPr>
          <w:rFonts w:ascii="Times New Roman" w:hAnsi="Times New Roman" w:cs="Times New Roman"/>
          <w:sz w:val="24"/>
          <w:szCs w:val="24"/>
          <w:shd w:val="clear" w:color="auto" w:fill="FFFFFF"/>
        </w:rPr>
        <w:t>Rose, E., &amp; Wright, G. (2015). Satisfaction and dimensions of control among call center customer service representatives. </w:t>
      </w:r>
      <w:r w:rsidRPr="0060233B">
        <w:rPr>
          <w:rFonts w:ascii="Times New Roman" w:hAnsi="Times New Roman" w:cs="Times New Roman"/>
          <w:i/>
          <w:iCs/>
          <w:sz w:val="24"/>
          <w:szCs w:val="24"/>
          <w:shd w:val="clear" w:color="auto" w:fill="FFFFFF"/>
        </w:rPr>
        <w:t>The International Journal of Human Resource Management</w:t>
      </w:r>
      <w:r w:rsidRPr="0060233B">
        <w:rPr>
          <w:rFonts w:ascii="Times New Roman" w:hAnsi="Times New Roman" w:cs="Times New Roman"/>
          <w:sz w:val="24"/>
          <w:szCs w:val="24"/>
          <w:shd w:val="clear" w:color="auto" w:fill="FFFFFF"/>
        </w:rPr>
        <w:t>, </w:t>
      </w:r>
      <w:r w:rsidRPr="0060233B">
        <w:rPr>
          <w:rFonts w:ascii="Times New Roman" w:hAnsi="Times New Roman" w:cs="Times New Roman"/>
          <w:i/>
          <w:iCs/>
          <w:sz w:val="24"/>
          <w:szCs w:val="24"/>
          <w:shd w:val="clear" w:color="auto" w:fill="FFFFFF"/>
        </w:rPr>
        <w:t>16</w:t>
      </w:r>
      <w:r w:rsidRPr="0060233B">
        <w:rPr>
          <w:rFonts w:ascii="Times New Roman" w:hAnsi="Times New Roman" w:cs="Times New Roman"/>
          <w:sz w:val="24"/>
          <w:szCs w:val="24"/>
          <w:shd w:val="clear" w:color="auto" w:fill="FFFFFF"/>
        </w:rPr>
        <w:t>(1), 136-160.</w:t>
      </w:r>
    </w:p>
    <w:p w:rsidR="001112F6" w:rsidRPr="0060233B" w:rsidRDefault="001112F6" w:rsidP="001112F6">
      <w:pPr>
        <w:spacing w:line="480" w:lineRule="auto"/>
        <w:ind w:left="720" w:hanging="720"/>
        <w:rPr>
          <w:rFonts w:ascii="Times New Roman" w:hAnsi="Times New Roman" w:cs="Times New Roman"/>
          <w:sz w:val="24"/>
          <w:szCs w:val="24"/>
          <w:shd w:val="clear" w:color="auto" w:fill="FFFFFF"/>
        </w:rPr>
      </w:pPr>
      <w:r w:rsidRPr="0060233B">
        <w:rPr>
          <w:rFonts w:ascii="Times New Roman" w:hAnsi="Times New Roman" w:cs="Times New Roman"/>
          <w:sz w:val="24"/>
          <w:szCs w:val="24"/>
          <w:shd w:val="clear" w:color="auto" w:fill="FFFFFF"/>
        </w:rPr>
        <w:t>Rubery, J., Carroll, C., Cooke, F. L., Grugulis, I., &amp; Earnshaw, J. (2015). Human resource management and the permeable organization: The case of the multi‐client call centre. </w:t>
      </w:r>
      <w:r w:rsidRPr="0060233B">
        <w:rPr>
          <w:rFonts w:ascii="Times New Roman" w:hAnsi="Times New Roman" w:cs="Times New Roman"/>
          <w:i/>
          <w:iCs/>
          <w:sz w:val="24"/>
          <w:szCs w:val="24"/>
          <w:shd w:val="clear" w:color="auto" w:fill="FFFFFF"/>
        </w:rPr>
        <w:t>Journal of Management Studies</w:t>
      </w:r>
      <w:r w:rsidRPr="0060233B">
        <w:rPr>
          <w:rFonts w:ascii="Times New Roman" w:hAnsi="Times New Roman" w:cs="Times New Roman"/>
          <w:sz w:val="24"/>
          <w:szCs w:val="24"/>
          <w:shd w:val="clear" w:color="auto" w:fill="FFFFFF"/>
        </w:rPr>
        <w:t>, </w:t>
      </w:r>
      <w:r w:rsidRPr="0060233B">
        <w:rPr>
          <w:rFonts w:ascii="Times New Roman" w:hAnsi="Times New Roman" w:cs="Times New Roman"/>
          <w:i/>
          <w:iCs/>
          <w:sz w:val="24"/>
          <w:szCs w:val="24"/>
          <w:shd w:val="clear" w:color="auto" w:fill="FFFFFF"/>
        </w:rPr>
        <w:t>41</w:t>
      </w:r>
      <w:r w:rsidRPr="0060233B">
        <w:rPr>
          <w:rFonts w:ascii="Times New Roman" w:hAnsi="Times New Roman" w:cs="Times New Roman"/>
          <w:sz w:val="24"/>
          <w:szCs w:val="24"/>
          <w:shd w:val="clear" w:color="auto" w:fill="FFFFFF"/>
        </w:rPr>
        <w:t>(7), 1199-1222.</w:t>
      </w:r>
    </w:p>
    <w:p w:rsidR="001112F6" w:rsidRPr="0060233B" w:rsidRDefault="001112F6" w:rsidP="001112F6">
      <w:pPr>
        <w:spacing w:line="480" w:lineRule="auto"/>
        <w:ind w:left="720" w:hanging="720"/>
        <w:rPr>
          <w:rFonts w:ascii="Times New Roman" w:hAnsi="Times New Roman" w:cs="Times New Roman"/>
          <w:sz w:val="24"/>
          <w:szCs w:val="24"/>
          <w:shd w:val="clear" w:color="auto" w:fill="FFFFFF"/>
        </w:rPr>
      </w:pPr>
      <w:r w:rsidRPr="0060233B">
        <w:rPr>
          <w:rFonts w:ascii="Times New Roman" w:hAnsi="Times New Roman" w:cs="Times New Roman"/>
          <w:sz w:val="24"/>
          <w:szCs w:val="24"/>
          <w:shd w:val="clear" w:color="auto" w:fill="FFFFFF"/>
        </w:rPr>
        <w:t>Strickland, M., &amp; Strickland, R. (2015). </w:t>
      </w:r>
      <w:r w:rsidRPr="0060233B">
        <w:rPr>
          <w:rFonts w:ascii="Times New Roman" w:hAnsi="Times New Roman" w:cs="Times New Roman"/>
          <w:i/>
          <w:iCs/>
          <w:sz w:val="24"/>
          <w:szCs w:val="24"/>
          <w:shd w:val="clear" w:color="auto" w:fill="FFFFFF"/>
        </w:rPr>
        <w:t>U.S. Patent No. 5,956,024</w:t>
      </w:r>
      <w:r w:rsidRPr="0060233B">
        <w:rPr>
          <w:rFonts w:ascii="Times New Roman" w:hAnsi="Times New Roman" w:cs="Times New Roman"/>
          <w:sz w:val="24"/>
          <w:szCs w:val="24"/>
          <w:shd w:val="clear" w:color="auto" w:fill="FFFFFF"/>
        </w:rPr>
        <w:t>. Washington, DC: U.S. Patent and Trademark Office.</w:t>
      </w:r>
    </w:p>
    <w:p w:rsidR="001112F6" w:rsidRPr="0060233B" w:rsidRDefault="001112F6" w:rsidP="001112F6">
      <w:pPr>
        <w:spacing w:line="480" w:lineRule="auto"/>
        <w:ind w:left="720" w:hanging="720"/>
        <w:rPr>
          <w:rFonts w:ascii="Times New Roman" w:hAnsi="Times New Roman" w:cs="Times New Roman"/>
          <w:sz w:val="24"/>
          <w:szCs w:val="24"/>
          <w:shd w:val="clear" w:color="auto" w:fill="FFFFFF"/>
        </w:rPr>
      </w:pPr>
      <w:r w:rsidRPr="0060233B">
        <w:rPr>
          <w:rFonts w:ascii="Times New Roman" w:hAnsi="Times New Roman" w:cs="Times New Roman"/>
          <w:sz w:val="24"/>
          <w:szCs w:val="24"/>
          <w:shd w:val="clear" w:color="auto" w:fill="FFFFFF"/>
        </w:rPr>
        <w:lastRenderedPageBreak/>
        <w:t>Thompson, P., Callagh</w:t>
      </w:r>
      <w:r>
        <w:rPr>
          <w:rFonts w:ascii="Times New Roman" w:hAnsi="Times New Roman" w:cs="Times New Roman"/>
          <w:sz w:val="24"/>
          <w:szCs w:val="24"/>
          <w:shd w:val="clear" w:color="auto" w:fill="FFFFFF"/>
        </w:rPr>
        <w:t>an, G., &amp; V</w:t>
      </w:r>
      <w:r w:rsidRPr="0060233B">
        <w:rPr>
          <w:rFonts w:ascii="Times New Roman" w:hAnsi="Times New Roman" w:cs="Times New Roman"/>
          <w:sz w:val="24"/>
          <w:szCs w:val="24"/>
          <w:shd w:val="clear" w:color="auto" w:fill="FFFFFF"/>
        </w:rPr>
        <w:t>an den Broek, D. (2014). Keeping up appearances: recruitment, skills and normative control in call centers. In </w:t>
      </w:r>
      <w:r w:rsidRPr="0060233B">
        <w:rPr>
          <w:rFonts w:ascii="Times New Roman" w:hAnsi="Times New Roman" w:cs="Times New Roman"/>
          <w:i/>
          <w:iCs/>
          <w:sz w:val="24"/>
          <w:szCs w:val="24"/>
          <w:shd w:val="clear" w:color="auto" w:fill="FFFFFF"/>
        </w:rPr>
        <w:t>Call centers and human resource management</w:t>
      </w:r>
      <w:r w:rsidRPr="0060233B">
        <w:rPr>
          <w:rFonts w:ascii="Times New Roman" w:hAnsi="Times New Roman" w:cs="Times New Roman"/>
          <w:sz w:val="24"/>
          <w:szCs w:val="24"/>
          <w:shd w:val="clear" w:color="auto" w:fill="FFFFFF"/>
        </w:rPr>
        <w:t> (pp. 129-152). Palgrave Macmillan, London.</w:t>
      </w:r>
    </w:p>
    <w:p w:rsidR="001112F6" w:rsidRPr="0060233B" w:rsidRDefault="001112F6" w:rsidP="001112F6">
      <w:pPr>
        <w:spacing w:line="480" w:lineRule="auto"/>
        <w:ind w:left="720" w:hanging="720"/>
        <w:rPr>
          <w:rFonts w:ascii="Times New Roman" w:hAnsi="Times New Roman" w:cs="Times New Roman"/>
          <w:sz w:val="24"/>
          <w:szCs w:val="24"/>
          <w:shd w:val="clear" w:color="auto" w:fill="FFFFFF"/>
        </w:rPr>
      </w:pPr>
      <w:r w:rsidRPr="0060233B">
        <w:rPr>
          <w:rFonts w:ascii="Times New Roman" w:hAnsi="Times New Roman" w:cs="Times New Roman"/>
          <w:sz w:val="24"/>
          <w:szCs w:val="24"/>
          <w:shd w:val="clear" w:color="auto" w:fill="FFFFFF"/>
        </w:rPr>
        <w:t>Townsend, K. (2017). Recruitment, training and turnover: another call centre paradox. </w:t>
      </w:r>
      <w:r w:rsidRPr="0060233B">
        <w:rPr>
          <w:rFonts w:ascii="Times New Roman" w:hAnsi="Times New Roman" w:cs="Times New Roman"/>
          <w:i/>
          <w:iCs/>
          <w:sz w:val="24"/>
          <w:szCs w:val="24"/>
          <w:shd w:val="clear" w:color="auto" w:fill="FFFFFF"/>
        </w:rPr>
        <w:t>Personnel Review</w:t>
      </w:r>
      <w:r w:rsidRPr="0060233B">
        <w:rPr>
          <w:rFonts w:ascii="Times New Roman" w:hAnsi="Times New Roman" w:cs="Times New Roman"/>
          <w:sz w:val="24"/>
          <w:szCs w:val="24"/>
          <w:shd w:val="clear" w:color="auto" w:fill="FFFFFF"/>
        </w:rPr>
        <w:t>, </w:t>
      </w:r>
      <w:r w:rsidRPr="0060233B">
        <w:rPr>
          <w:rFonts w:ascii="Times New Roman" w:hAnsi="Times New Roman" w:cs="Times New Roman"/>
          <w:i/>
          <w:iCs/>
          <w:sz w:val="24"/>
          <w:szCs w:val="24"/>
          <w:shd w:val="clear" w:color="auto" w:fill="FFFFFF"/>
        </w:rPr>
        <w:t>36</w:t>
      </w:r>
      <w:r w:rsidRPr="0060233B">
        <w:rPr>
          <w:rFonts w:ascii="Times New Roman" w:hAnsi="Times New Roman" w:cs="Times New Roman"/>
          <w:sz w:val="24"/>
          <w:szCs w:val="24"/>
          <w:shd w:val="clear" w:color="auto" w:fill="FFFFFF"/>
        </w:rPr>
        <w:t>(3), 476-490.</w:t>
      </w:r>
    </w:p>
    <w:p w:rsidR="001112F6" w:rsidRPr="0060233B" w:rsidRDefault="001112F6" w:rsidP="001112F6">
      <w:pPr>
        <w:spacing w:line="480" w:lineRule="auto"/>
        <w:ind w:left="720" w:hanging="720"/>
        <w:rPr>
          <w:rFonts w:ascii="Times New Roman" w:hAnsi="Times New Roman" w:cs="Times New Roman"/>
          <w:sz w:val="24"/>
          <w:szCs w:val="24"/>
          <w:shd w:val="clear" w:color="auto" w:fill="FFFFFF"/>
        </w:rPr>
      </w:pPr>
      <w:r w:rsidRPr="0060233B">
        <w:rPr>
          <w:rFonts w:ascii="Times New Roman" w:hAnsi="Times New Roman" w:cs="Times New Roman"/>
          <w:sz w:val="24"/>
          <w:szCs w:val="24"/>
          <w:shd w:val="clear" w:color="auto" w:fill="FFFFFF"/>
        </w:rPr>
        <w:t>Varca, P. E. (2015). Emotional empathy and front line employees: does it make sense to care about the customer? </w:t>
      </w:r>
      <w:r w:rsidRPr="0060233B">
        <w:rPr>
          <w:rFonts w:ascii="Times New Roman" w:hAnsi="Times New Roman" w:cs="Times New Roman"/>
          <w:i/>
          <w:iCs/>
          <w:sz w:val="24"/>
          <w:szCs w:val="24"/>
          <w:shd w:val="clear" w:color="auto" w:fill="FFFFFF"/>
        </w:rPr>
        <w:t>Journal of Services Marketing</w:t>
      </w:r>
      <w:r w:rsidRPr="0060233B">
        <w:rPr>
          <w:rFonts w:ascii="Times New Roman" w:hAnsi="Times New Roman" w:cs="Times New Roman"/>
          <w:sz w:val="24"/>
          <w:szCs w:val="24"/>
          <w:shd w:val="clear" w:color="auto" w:fill="FFFFFF"/>
        </w:rPr>
        <w:t>, </w:t>
      </w:r>
      <w:r w:rsidRPr="0060233B">
        <w:rPr>
          <w:rFonts w:ascii="Times New Roman" w:hAnsi="Times New Roman" w:cs="Times New Roman"/>
          <w:i/>
          <w:iCs/>
          <w:sz w:val="24"/>
          <w:szCs w:val="24"/>
          <w:shd w:val="clear" w:color="auto" w:fill="FFFFFF"/>
        </w:rPr>
        <w:t>23</w:t>
      </w:r>
      <w:r w:rsidRPr="0060233B">
        <w:rPr>
          <w:rFonts w:ascii="Times New Roman" w:hAnsi="Times New Roman" w:cs="Times New Roman"/>
          <w:sz w:val="24"/>
          <w:szCs w:val="24"/>
          <w:shd w:val="clear" w:color="auto" w:fill="FFFFFF"/>
        </w:rPr>
        <w:t>(1), 51-56.</w:t>
      </w:r>
    </w:p>
    <w:p w:rsidR="001A3743" w:rsidRDefault="001A3743" w:rsidP="001112F6">
      <w:pPr>
        <w:spacing w:line="480" w:lineRule="auto"/>
        <w:jc w:val="center"/>
        <w:rPr>
          <w:rFonts w:ascii="Times New Roman" w:hAnsi="Times New Roman" w:cs="Times New Roman"/>
          <w:sz w:val="24"/>
          <w:szCs w:val="24"/>
        </w:rPr>
      </w:pPr>
      <w:bookmarkStart w:id="0" w:name="_GoBack"/>
      <w:bookmarkEnd w:id="0"/>
    </w:p>
    <w:sectPr w:rsidR="001A3743"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176F" w:rsidRDefault="00DE176F">
      <w:pPr>
        <w:spacing w:after="0" w:line="240" w:lineRule="auto"/>
      </w:pPr>
      <w:r>
        <w:separator/>
      </w:r>
    </w:p>
  </w:endnote>
  <w:endnote w:type="continuationSeparator" w:id="1">
    <w:p w:rsidR="00DE176F" w:rsidRDefault="00DE17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176F" w:rsidRDefault="00DE176F">
      <w:pPr>
        <w:spacing w:after="0" w:line="240" w:lineRule="auto"/>
      </w:pPr>
      <w:r>
        <w:separator/>
      </w:r>
    </w:p>
  </w:footnote>
  <w:footnote w:type="continuationSeparator" w:id="1">
    <w:p w:rsidR="00DE176F" w:rsidRDefault="00DE17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6E51C3" w:rsidP="00973A40">
        <w:pPr>
          <w:spacing w:line="480" w:lineRule="auto"/>
        </w:pPr>
        <w:r w:rsidRPr="006E51C3">
          <w:rPr>
            <w:rFonts w:ascii="Times New Roman" w:hAnsi="Times New Roman" w:cs="Times New Roman"/>
            <w:sz w:val="24"/>
            <w:szCs w:val="24"/>
          </w:rPr>
          <w:t xml:space="preserve">ROLES OF A HUMAN RESOURCE MANAGER </w:t>
        </w:r>
        <w:r w:rsidR="0041794E">
          <w:rPr>
            <w:rFonts w:ascii="Times New Roman" w:hAnsi="Times New Roman" w:cs="Times New Roman"/>
            <w:sz w:val="24"/>
            <w:szCs w:val="24"/>
          </w:rPr>
          <w:tab/>
        </w:r>
        <w:r w:rsidR="00F77D3D">
          <w:rPr>
            <w:rFonts w:ascii="Times New Roman" w:hAnsi="Times New Roman" w:cs="Times New Roman"/>
            <w:sz w:val="24"/>
            <w:szCs w:val="24"/>
          </w:rPr>
          <w:t xml:space="preserve">                                                                  </w:t>
        </w:r>
        <w:r w:rsidR="00161023"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161023" w:rsidRPr="008269A1">
          <w:rPr>
            <w:rFonts w:ascii="Times New Roman" w:hAnsi="Times New Roman" w:cs="Times New Roman"/>
            <w:sz w:val="24"/>
            <w:szCs w:val="24"/>
          </w:rPr>
          <w:fldChar w:fldCharType="separate"/>
        </w:r>
        <w:r w:rsidR="00F77D3D">
          <w:rPr>
            <w:rFonts w:ascii="Times New Roman" w:hAnsi="Times New Roman" w:cs="Times New Roman"/>
            <w:noProof/>
            <w:sz w:val="24"/>
            <w:szCs w:val="24"/>
          </w:rPr>
          <w:t>11</w:t>
        </w:r>
        <w:r w:rsidR="00161023" w:rsidRPr="008269A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F45BF0" w:rsidP="0041794E">
    <w:pPr>
      <w:pStyle w:val="Header"/>
      <w:tabs>
        <w:tab w:val="left" w:pos="7530"/>
        <w:tab w:val="left" w:pos="7815"/>
      </w:tabs>
    </w:pPr>
    <w:r>
      <w:rPr>
        <w:rFonts w:ascii="Times New Roman" w:hAnsi="Times New Roman" w:cs="Times New Roman"/>
        <w:sz w:val="24"/>
        <w:szCs w:val="24"/>
      </w:rPr>
      <w:t>Running head:</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973A40">
          <w:rPr>
            <w:rFonts w:ascii="Times New Roman" w:hAnsi="Times New Roman" w:cs="Times New Roman"/>
            <w:sz w:val="24"/>
            <w:szCs w:val="24"/>
          </w:rPr>
          <w:t xml:space="preserve"> </w:t>
        </w:r>
        <w:r w:rsidR="006E51C3" w:rsidRPr="006E51C3">
          <w:rPr>
            <w:rFonts w:ascii="Times New Roman" w:hAnsi="Times New Roman" w:cs="Times New Roman"/>
            <w:sz w:val="24"/>
            <w:szCs w:val="24"/>
          </w:rPr>
          <w:t>ROLES OF A HUMAN RESOURCE MANAGER</w:t>
        </w:r>
        <w:r w:rsidR="001A3743">
          <w:rPr>
            <w:rFonts w:ascii="Times New Roman" w:hAnsi="Times New Roman" w:cs="Times New Roman"/>
            <w:sz w:val="24"/>
            <w:szCs w:val="24"/>
          </w:rPr>
          <w:tab/>
        </w:r>
        <w:r w:rsidR="006E51C3">
          <w:rPr>
            <w:rFonts w:ascii="Times New Roman" w:hAnsi="Times New Roman" w:cs="Times New Roman"/>
            <w:sz w:val="24"/>
            <w:szCs w:val="24"/>
          </w:rPr>
          <w:tab/>
        </w:r>
        <w:r w:rsidR="00161023" w:rsidRPr="00434097">
          <w:rPr>
            <w:rFonts w:ascii="Times New Roman" w:hAnsi="Times New Roman" w:cs="Times New Roman"/>
            <w:sz w:val="24"/>
            <w:szCs w:val="24"/>
          </w:rPr>
          <w:fldChar w:fldCharType="begin"/>
        </w:r>
        <w:r w:rsidR="008D6ABE" w:rsidRPr="00434097">
          <w:rPr>
            <w:rFonts w:ascii="Times New Roman" w:hAnsi="Times New Roman" w:cs="Times New Roman"/>
            <w:sz w:val="24"/>
            <w:szCs w:val="24"/>
          </w:rPr>
          <w:instrText xml:space="preserve"> PAGE   \* MERGEFORMAT </w:instrText>
        </w:r>
        <w:r w:rsidR="00161023" w:rsidRPr="00434097">
          <w:rPr>
            <w:rFonts w:ascii="Times New Roman" w:hAnsi="Times New Roman" w:cs="Times New Roman"/>
            <w:sz w:val="24"/>
            <w:szCs w:val="24"/>
          </w:rPr>
          <w:fldChar w:fldCharType="separate"/>
        </w:r>
        <w:r w:rsidR="00F77D3D">
          <w:rPr>
            <w:rFonts w:ascii="Times New Roman" w:hAnsi="Times New Roman" w:cs="Times New Roman"/>
            <w:noProof/>
            <w:sz w:val="24"/>
            <w:szCs w:val="24"/>
          </w:rPr>
          <w:t>1</w:t>
        </w:r>
        <w:r w:rsidR="00161023" w:rsidRPr="00434097">
          <w:rPr>
            <w:rFonts w:ascii="Times New Roman" w:hAnsi="Times New Roman" w:cs="Times New Roman"/>
            <w:noProof/>
            <w:sz w:val="24"/>
            <w:szCs w:val="24"/>
          </w:rPr>
          <w:fldChar w:fldCharType="end"/>
        </w:r>
      </w:sdtContent>
    </w:sdt>
  </w:p>
  <w:p w:rsidR="00434097" w:rsidRDefault="004340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17BCB"/>
    <w:multiLevelType w:val="hybridMultilevel"/>
    <w:tmpl w:val="BB5061A8"/>
    <w:lvl w:ilvl="0" w:tplc="AD901EEE">
      <w:start w:val="1"/>
      <w:numFmt w:val="bullet"/>
      <w:lvlText w:val=""/>
      <w:lvlJc w:val="left"/>
      <w:pPr>
        <w:ind w:left="720" w:hanging="360"/>
      </w:pPr>
      <w:rPr>
        <w:rFonts w:ascii="Symbol" w:hAnsi="Symbol" w:hint="default"/>
      </w:rPr>
    </w:lvl>
    <w:lvl w:ilvl="1" w:tplc="0DE8EE98" w:tentative="1">
      <w:start w:val="1"/>
      <w:numFmt w:val="bullet"/>
      <w:lvlText w:val="o"/>
      <w:lvlJc w:val="left"/>
      <w:pPr>
        <w:ind w:left="1440" w:hanging="360"/>
      </w:pPr>
      <w:rPr>
        <w:rFonts w:ascii="Courier New" w:hAnsi="Courier New" w:cs="Courier New" w:hint="default"/>
      </w:rPr>
    </w:lvl>
    <w:lvl w:ilvl="2" w:tplc="0284E404" w:tentative="1">
      <w:start w:val="1"/>
      <w:numFmt w:val="bullet"/>
      <w:lvlText w:val=""/>
      <w:lvlJc w:val="left"/>
      <w:pPr>
        <w:ind w:left="2160" w:hanging="360"/>
      </w:pPr>
      <w:rPr>
        <w:rFonts w:ascii="Wingdings" w:hAnsi="Wingdings" w:hint="default"/>
      </w:rPr>
    </w:lvl>
    <w:lvl w:ilvl="3" w:tplc="EECA3DCC" w:tentative="1">
      <w:start w:val="1"/>
      <w:numFmt w:val="bullet"/>
      <w:lvlText w:val=""/>
      <w:lvlJc w:val="left"/>
      <w:pPr>
        <w:ind w:left="2880" w:hanging="360"/>
      </w:pPr>
      <w:rPr>
        <w:rFonts w:ascii="Symbol" w:hAnsi="Symbol" w:hint="default"/>
      </w:rPr>
    </w:lvl>
    <w:lvl w:ilvl="4" w:tplc="162299F4" w:tentative="1">
      <w:start w:val="1"/>
      <w:numFmt w:val="bullet"/>
      <w:lvlText w:val="o"/>
      <w:lvlJc w:val="left"/>
      <w:pPr>
        <w:ind w:left="3600" w:hanging="360"/>
      </w:pPr>
      <w:rPr>
        <w:rFonts w:ascii="Courier New" w:hAnsi="Courier New" w:cs="Courier New" w:hint="default"/>
      </w:rPr>
    </w:lvl>
    <w:lvl w:ilvl="5" w:tplc="AD7CDFA2" w:tentative="1">
      <w:start w:val="1"/>
      <w:numFmt w:val="bullet"/>
      <w:lvlText w:val=""/>
      <w:lvlJc w:val="left"/>
      <w:pPr>
        <w:ind w:left="4320" w:hanging="360"/>
      </w:pPr>
      <w:rPr>
        <w:rFonts w:ascii="Wingdings" w:hAnsi="Wingdings" w:hint="default"/>
      </w:rPr>
    </w:lvl>
    <w:lvl w:ilvl="6" w:tplc="DAE89CA6" w:tentative="1">
      <w:start w:val="1"/>
      <w:numFmt w:val="bullet"/>
      <w:lvlText w:val=""/>
      <w:lvlJc w:val="left"/>
      <w:pPr>
        <w:ind w:left="5040" w:hanging="360"/>
      </w:pPr>
      <w:rPr>
        <w:rFonts w:ascii="Symbol" w:hAnsi="Symbol" w:hint="default"/>
      </w:rPr>
    </w:lvl>
    <w:lvl w:ilvl="7" w:tplc="FFC865CC" w:tentative="1">
      <w:start w:val="1"/>
      <w:numFmt w:val="bullet"/>
      <w:lvlText w:val="o"/>
      <w:lvlJc w:val="left"/>
      <w:pPr>
        <w:ind w:left="5760" w:hanging="360"/>
      </w:pPr>
      <w:rPr>
        <w:rFonts w:ascii="Courier New" w:hAnsi="Courier New" w:cs="Courier New" w:hint="default"/>
      </w:rPr>
    </w:lvl>
    <w:lvl w:ilvl="8" w:tplc="A844BEE4" w:tentative="1">
      <w:start w:val="1"/>
      <w:numFmt w:val="bullet"/>
      <w:lvlText w:val=""/>
      <w:lvlJc w:val="left"/>
      <w:pPr>
        <w:ind w:left="6480" w:hanging="360"/>
      </w:pPr>
      <w:rPr>
        <w:rFonts w:ascii="Wingdings" w:hAnsi="Wingdings" w:hint="default"/>
      </w:rPr>
    </w:lvl>
  </w:abstractNum>
  <w:abstractNum w:abstractNumId="1">
    <w:nsid w:val="219D4759"/>
    <w:multiLevelType w:val="hybridMultilevel"/>
    <w:tmpl w:val="AF5E4CA0"/>
    <w:lvl w:ilvl="0" w:tplc="9C446968">
      <w:start w:val="1"/>
      <w:numFmt w:val="bullet"/>
      <w:lvlText w:val=""/>
      <w:lvlJc w:val="left"/>
      <w:pPr>
        <w:ind w:left="720" w:hanging="360"/>
      </w:pPr>
      <w:rPr>
        <w:rFonts w:ascii="Symbol" w:hAnsi="Symbol" w:hint="default"/>
      </w:rPr>
    </w:lvl>
    <w:lvl w:ilvl="1" w:tplc="2B9ED972" w:tentative="1">
      <w:start w:val="1"/>
      <w:numFmt w:val="bullet"/>
      <w:lvlText w:val="o"/>
      <w:lvlJc w:val="left"/>
      <w:pPr>
        <w:ind w:left="1440" w:hanging="360"/>
      </w:pPr>
      <w:rPr>
        <w:rFonts w:ascii="Courier New" w:hAnsi="Courier New" w:cs="Courier New" w:hint="default"/>
      </w:rPr>
    </w:lvl>
    <w:lvl w:ilvl="2" w:tplc="A6B29014" w:tentative="1">
      <w:start w:val="1"/>
      <w:numFmt w:val="bullet"/>
      <w:lvlText w:val=""/>
      <w:lvlJc w:val="left"/>
      <w:pPr>
        <w:ind w:left="2160" w:hanging="360"/>
      </w:pPr>
      <w:rPr>
        <w:rFonts w:ascii="Wingdings" w:hAnsi="Wingdings" w:hint="default"/>
      </w:rPr>
    </w:lvl>
    <w:lvl w:ilvl="3" w:tplc="EEC8F908" w:tentative="1">
      <w:start w:val="1"/>
      <w:numFmt w:val="bullet"/>
      <w:lvlText w:val=""/>
      <w:lvlJc w:val="left"/>
      <w:pPr>
        <w:ind w:left="2880" w:hanging="360"/>
      </w:pPr>
      <w:rPr>
        <w:rFonts w:ascii="Symbol" w:hAnsi="Symbol" w:hint="default"/>
      </w:rPr>
    </w:lvl>
    <w:lvl w:ilvl="4" w:tplc="501A50C2" w:tentative="1">
      <w:start w:val="1"/>
      <w:numFmt w:val="bullet"/>
      <w:lvlText w:val="o"/>
      <w:lvlJc w:val="left"/>
      <w:pPr>
        <w:ind w:left="3600" w:hanging="360"/>
      </w:pPr>
      <w:rPr>
        <w:rFonts w:ascii="Courier New" w:hAnsi="Courier New" w:cs="Courier New" w:hint="default"/>
      </w:rPr>
    </w:lvl>
    <w:lvl w:ilvl="5" w:tplc="85DE3952" w:tentative="1">
      <w:start w:val="1"/>
      <w:numFmt w:val="bullet"/>
      <w:lvlText w:val=""/>
      <w:lvlJc w:val="left"/>
      <w:pPr>
        <w:ind w:left="4320" w:hanging="360"/>
      </w:pPr>
      <w:rPr>
        <w:rFonts w:ascii="Wingdings" w:hAnsi="Wingdings" w:hint="default"/>
      </w:rPr>
    </w:lvl>
    <w:lvl w:ilvl="6" w:tplc="7C16FB8E" w:tentative="1">
      <w:start w:val="1"/>
      <w:numFmt w:val="bullet"/>
      <w:lvlText w:val=""/>
      <w:lvlJc w:val="left"/>
      <w:pPr>
        <w:ind w:left="5040" w:hanging="360"/>
      </w:pPr>
      <w:rPr>
        <w:rFonts w:ascii="Symbol" w:hAnsi="Symbol" w:hint="default"/>
      </w:rPr>
    </w:lvl>
    <w:lvl w:ilvl="7" w:tplc="0EE4AF2E" w:tentative="1">
      <w:start w:val="1"/>
      <w:numFmt w:val="bullet"/>
      <w:lvlText w:val="o"/>
      <w:lvlJc w:val="left"/>
      <w:pPr>
        <w:ind w:left="5760" w:hanging="360"/>
      </w:pPr>
      <w:rPr>
        <w:rFonts w:ascii="Courier New" w:hAnsi="Courier New" w:cs="Courier New" w:hint="default"/>
      </w:rPr>
    </w:lvl>
    <w:lvl w:ilvl="8" w:tplc="1DEA170E" w:tentative="1">
      <w:start w:val="1"/>
      <w:numFmt w:val="bullet"/>
      <w:lvlText w:val=""/>
      <w:lvlJc w:val="left"/>
      <w:pPr>
        <w:ind w:left="6480" w:hanging="360"/>
      </w:pPr>
      <w:rPr>
        <w:rFonts w:ascii="Wingdings" w:hAnsi="Wingdings" w:hint="default"/>
      </w:rPr>
    </w:lvl>
  </w:abstractNum>
  <w:abstractNum w:abstractNumId="2">
    <w:nsid w:val="3D5D6A40"/>
    <w:multiLevelType w:val="hybridMultilevel"/>
    <w:tmpl w:val="D6E0DD1C"/>
    <w:lvl w:ilvl="0" w:tplc="4A96AD48">
      <w:start w:val="1"/>
      <w:numFmt w:val="bullet"/>
      <w:lvlText w:val=""/>
      <w:lvlJc w:val="left"/>
      <w:pPr>
        <w:ind w:left="720" w:hanging="360"/>
      </w:pPr>
      <w:rPr>
        <w:rFonts w:ascii="Symbol" w:hAnsi="Symbol" w:hint="default"/>
      </w:rPr>
    </w:lvl>
    <w:lvl w:ilvl="1" w:tplc="43904594" w:tentative="1">
      <w:start w:val="1"/>
      <w:numFmt w:val="bullet"/>
      <w:lvlText w:val="o"/>
      <w:lvlJc w:val="left"/>
      <w:pPr>
        <w:ind w:left="1440" w:hanging="360"/>
      </w:pPr>
      <w:rPr>
        <w:rFonts w:ascii="Courier New" w:hAnsi="Courier New" w:cs="Courier New" w:hint="default"/>
      </w:rPr>
    </w:lvl>
    <w:lvl w:ilvl="2" w:tplc="C5E0B152" w:tentative="1">
      <w:start w:val="1"/>
      <w:numFmt w:val="bullet"/>
      <w:lvlText w:val=""/>
      <w:lvlJc w:val="left"/>
      <w:pPr>
        <w:ind w:left="2160" w:hanging="360"/>
      </w:pPr>
      <w:rPr>
        <w:rFonts w:ascii="Wingdings" w:hAnsi="Wingdings" w:hint="default"/>
      </w:rPr>
    </w:lvl>
    <w:lvl w:ilvl="3" w:tplc="37D0A4AE" w:tentative="1">
      <w:start w:val="1"/>
      <w:numFmt w:val="bullet"/>
      <w:lvlText w:val=""/>
      <w:lvlJc w:val="left"/>
      <w:pPr>
        <w:ind w:left="2880" w:hanging="360"/>
      </w:pPr>
      <w:rPr>
        <w:rFonts w:ascii="Symbol" w:hAnsi="Symbol" w:hint="default"/>
      </w:rPr>
    </w:lvl>
    <w:lvl w:ilvl="4" w:tplc="4866CBE6" w:tentative="1">
      <w:start w:val="1"/>
      <w:numFmt w:val="bullet"/>
      <w:lvlText w:val="o"/>
      <w:lvlJc w:val="left"/>
      <w:pPr>
        <w:ind w:left="3600" w:hanging="360"/>
      </w:pPr>
      <w:rPr>
        <w:rFonts w:ascii="Courier New" w:hAnsi="Courier New" w:cs="Courier New" w:hint="default"/>
      </w:rPr>
    </w:lvl>
    <w:lvl w:ilvl="5" w:tplc="EE90B9F8" w:tentative="1">
      <w:start w:val="1"/>
      <w:numFmt w:val="bullet"/>
      <w:lvlText w:val=""/>
      <w:lvlJc w:val="left"/>
      <w:pPr>
        <w:ind w:left="4320" w:hanging="360"/>
      </w:pPr>
      <w:rPr>
        <w:rFonts w:ascii="Wingdings" w:hAnsi="Wingdings" w:hint="default"/>
      </w:rPr>
    </w:lvl>
    <w:lvl w:ilvl="6" w:tplc="DA7C605C" w:tentative="1">
      <w:start w:val="1"/>
      <w:numFmt w:val="bullet"/>
      <w:lvlText w:val=""/>
      <w:lvlJc w:val="left"/>
      <w:pPr>
        <w:ind w:left="5040" w:hanging="360"/>
      </w:pPr>
      <w:rPr>
        <w:rFonts w:ascii="Symbol" w:hAnsi="Symbol" w:hint="default"/>
      </w:rPr>
    </w:lvl>
    <w:lvl w:ilvl="7" w:tplc="2E6E921E" w:tentative="1">
      <w:start w:val="1"/>
      <w:numFmt w:val="bullet"/>
      <w:lvlText w:val="o"/>
      <w:lvlJc w:val="left"/>
      <w:pPr>
        <w:ind w:left="5760" w:hanging="360"/>
      </w:pPr>
      <w:rPr>
        <w:rFonts w:ascii="Courier New" w:hAnsi="Courier New" w:cs="Courier New" w:hint="default"/>
      </w:rPr>
    </w:lvl>
    <w:lvl w:ilvl="8" w:tplc="27A44926" w:tentative="1">
      <w:start w:val="1"/>
      <w:numFmt w:val="bullet"/>
      <w:lvlText w:val=""/>
      <w:lvlJc w:val="left"/>
      <w:pPr>
        <w:ind w:left="6480" w:hanging="360"/>
      </w:pPr>
      <w:rPr>
        <w:rFonts w:ascii="Wingdings" w:hAnsi="Wingdings" w:hint="default"/>
      </w:rPr>
    </w:lvl>
  </w:abstractNum>
  <w:abstractNum w:abstractNumId="3">
    <w:nsid w:val="406767FB"/>
    <w:multiLevelType w:val="hybridMultilevel"/>
    <w:tmpl w:val="B8D8C50C"/>
    <w:lvl w:ilvl="0" w:tplc="87D0AF9E">
      <w:start w:val="1"/>
      <w:numFmt w:val="decimal"/>
      <w:lvlText w:val="%1."/>
      <w:lvlJc w:val="left"/>
      <w:pPr>
        <w:ind w:left="450" w:hanging="360"/>
      </w:pPr>
    </w:lvl>
    <w:lvl w:ilvl="1" w:tplc="F022DC2C">
      <w:start w:val="1"/>
      <w:numFmt w:val="lowerLetter"/>
      <w:lvlText w:val="%2."/>
      <w:lvlJc w:val="left"/>
      <w:pPr>
        <w:ind w:left="1170" w:hanging="360"/>
      </w:pPr>
    </w:lvl>
    <w:lvl w:ilvl="2" w:tplc="3F12EEA8">
      <w:start w:val="1"/>
      <w:numFmt w:val="lowerRoman"/>
      <w:lvlText w:val="%3."/>
      <w:lvlJc w:val="right"/>
      <w:pPr>
        <w:ind w:left="1890" w:hanging="180"/>
      </w:pPr>
    </w:lvl>
    <w:lvl w:ilvl="3" w:tplc="20B89650">
      <w:start w:val="1"/>
      <w:numFmt w:val="decimal"/>
      <w:lvlText w:val="%4."/>
      <w:lvlJc w:val="left"/>
      <w:pPr>
        <w:ind w:left="2610" w:hanging="360"/>
      </w:pPr>
    </w:lvl>
    <w:lvl w:ilvl="4" w:tplc="1E447748">
      <w:start w:val="1"/>
      <w:numFmt w:val="lowerLetter"/>
      <w:lvlText w:val="%5."/>
      <w:lvlJc w:val="left"/>
      <w:pPr>
        <w:ind w:left="3330" w:hanging="360"/>
      </w:pPr>
    </w:lvl>
    <w:lvl w:ilvl="5" w:tplc="8890634E">
      <w:start w:val="1"/>
      <w:numFmt w:val="lowerRoman"/>
      <w:lvlText w:val="%6."/>
      <w:lvlJc w:val="right"/>
      <w:pPr>
        <w:ind w:left="4050" w:hanging="180"/>
      </w:pPr>
    </w:lvl>
    <w:lvl w:ilvl="6" w:tplc="FD38EC7A">
      <w:start w:val="1"/>
      <w:numFmt w:val="decimal"/>
      <w:lvlText w:val="%7."/>
      <w:lvlJc w:val="left"/>
      <w:pPr>
        <w:ind w:left="4770" w:hanging="360"/>
      </w:pPr>
    </w:lvl>
    <w:lvl w:ilvl="7" w:tplc="9C525C34">
      <w:start w:val="1"/>
      <w:numFmt w:val="lowerLetter"/>
      <w:lvlText w:val="%8."/>
      <w:lvlJc w:val="left"/>
      <w:pPr>
        <w:ind w:left="5490" w:hanging="360"/>
      </w:pPr>
    </w:lvl>
    <w:lvl w:ilvl="8" w:tplc="BFC22DAE">
      <w:start w:val="1"/>
      <w:numFmt w:val="lowerRoman"/>
      <w:lvlText w:val="%9."/>
      <w:lvlJc w:val="right"/>
      <w:pPr>
        <w:ind w:left="6210" w:hanging="180"/>
      </w:pPr>
    </w:lvl>
  </w:abstractNum>
  <w:abstractNum w:abstractNumId="4">
    <w:nsid w:val="75F767E6"/>
    <w:multiLevelType w:val="hybridMultilevel"/>
    <w:tmpl w:val="745EC31A"/>
    <w:lvl w:ilvl="0" w:tplc="E7BEEB84">
      <w:start w:val="1"/>
      <w:numFmt w:val="bullet"/>
      <w:lvlText w:val=""/>
      <w:lvlJc w:val="left"/>
      <w:pPr>
        <w:ind w:left="720" w:hanging="360"/>
      </w:pPr>
      <w:rPr>
        <w:rFonts w:ascii="Symbol" w:hAnsi="Symbol" w:hint="default"/>
      </w:rPr>
    </w:lvl>
    <w:lvl w:ilvl="1" w:tplc="C66C9284" w:tentative="1">
      <w:start w:val="1"/>
      <w:numFmt w:val="bullet"/>
      <w:lvlText w:val="o"/>
      <w:lvlJc w:val="left"/>
      <w:pPr>
        <w:ind w:left="1440" w:hanging="360"/>
      </w:pPr>
      <w:rPr>
        <w:rFonts w:ascii="Courier New" w:hAnsi="Courier New" w:cs="Courier New" w:hint="default"/>
      </w:rPr>
    </w:lvl>
    <w:lvl w:ilvl="2" w:tplc="63947BD6" w:tentative="1">
      <w:start w:val="1"/>
      <w:numFmt w:val="bullet"/>
      <w:lvlText w:val=""/>
      <w:lvlJc w:val="left"/>
      <w:pPr>
        <w:ind w:left="2160" w:hanging="360"/>
      </w:pPr>
      <w:rPr>
        <w:rFonts w:ascii="Wingdings" w:hAnsi="Wingdings" w:hint="default"/>
      </w:rPr>
    </w:lvl>
    <w:lvl w:ilvl="3" w:tplc="66ECF962" w:tentative="1">
      <w:start w:val="1"/>
      <w:numFmt w:val="bullet"/>
      <w:lvlText w:val=""/>
      <w:lvlJc w:val="left"/>
      <w:pPr>
        <w:ind w:left="2880" w:hanging="360"/>
      </w:pPr>
      <w:rPr>
        <w:rFonts w:ascii="Symbol" w:hAnsi="Symbol" w:hint="default"/>
      </w:rPr>
    </w:lvl>
    <w:lvl w:ilvl="4" w:tplc="EBA82996" w:tentative="1">
      <w:start w:val="1"/>
      <w:numFmt w:val="bullet"/>
      <w:lvlText w:val="o"/>
      <w:lvlJc w:val="left"/>
      <w:pPr>
        <w:ind w:left="3600" w:hanging="360"/>
      </w:pPr>
      <w:rPr>
        <w:rFonts w:ascii="Courier New" w:hAnsi="Courier New" w:cs="Courier New" w:hint="default"/>
      </w:rPr>
    </w:lvl>
    <w:lvl w:ilvl="5" w:tplc="AC1C1C04" w:tentative="1">
      <w:start w:val="1"/>
      <w:numFmt w:val="bullet"/>
      <w:lvlText w:val=""/>
      <w:lvlJc w:val="left"/>
      <w:pPr>
        <w:ind w:left="4320" w:hanging="360"/>
      </w:pPr>
      <w:rPr>
        <w:rFonts w:ascii="Wingdings" w:hAnsi="Wingdings" w:hint="default"/>
      </w:rPr>
    </w:lvl>
    <w:lvl w:ilvl="6" w:tplc="3830F130" w:tentative="1">
      <w:start w:val="1"/>
      <w:numFmt w:val="bullet"/>
      <w:lvlText w:val=""/>
      <w:lvlJc w:val="left"/>
      <w:pPr>
        <w:ind w:left="5040" w:hanging="360"/>
      </w:pPr>
      <w:rPr>
        <w:rFonts w:ascii="Symbol" w:hAnsi="Symbol" w:hint="default"/>
      </w:rPr>
    </w:lvl>
    <w:lvl w:ilvl="7" w:tplc="6B287CAC" w:tentative="1">
      <w:start w:val="1"/>
      <w:numFmt w:val="bullet"/>
      <w:lvlText w:val="o"/>
      <w:lvlJc w:val="left"/>
      <w:pPr>
        <w:ind w:left="5760" w:hanging="360"/>
      </w:pPr>
      <w:rPr>
        <w:rFonts w:ascii="Courier New" w:hAnsi="Courier New" w:cs="Courier New" w:hint="default"/>
      </w:rPr>
    </w:lvl>
    <w:lvl w:ilvl="8" w:tplc="3F4E1FBC"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C0196"/>
    <w:rsid w:val="000027DF"/>
    <w:rsid w:val="00004273"/>
    <w:rsid w:val="00004775"/>
    <w:rsid w:val="00010973"/>
    <w:rsid w:val="000113CC"/>
    <w:rsid w:val="0001347F"/>
    <w:rsid w:val="00013D6D"/>
    <w:rsid w:val="00014FE3"/>
    <w:rsid w:val="000310F2"/>
    <w:rsid w:val="000315BD"/>
    <w:rsid w:val="00033646"/>
    <w:rsid w:val="00040373"/>
    <w:rsid w:val="00043ECE"/>
    <w:rsid w:val="000511F0"/>
    <w:rsid w:val="0005232D"/>
    <w:rsid w:val="00052365"/>
    <w:rsid w:val="00053A72"/>
    <w:rsid w:val="00061C4F"/>
    <w:rsid w:val="000625A7"/>
    <w:rsid w:val="0007311D"/>
    <w:rsid w:val="0007788F"/>
    <w:rsid w:val="00084F2E"/>
    <w:rsid w:val="000902D4"/>
    <w:rsid w:val="00092F3A"/>
    <w:rsid w:val="00093F1E"/>
    <w:rsid w:val="000A6B3D"/>
    <w:rsid w:val="000B3742"/>
    <w:rsid w:val="000B3971"/>
    <w:rsid w:val="000C74C8"/>
    <w:rsid w:val="000D4966"/>
    <w:rsid w:val="000D63FC"/>
    <w:rsid w:val="000E60F6"/>
    <w:rsid w:val="000E6884"/>
    <w:rsid w:val="000E7A64"/>
    <w:rsid w:val="000F318E"/>
    <w:rsid w:val="000F3D7F"/>
    <w:rsid w:val="00100192"/>
    <w:rsid w:val="00100D2B"/>
    <w:rsid w:val="00104150"/>
    <w:rsid w:val="0010599F"/>
    <w:rsid w:val="00105B5E"/>
    <w:rsid w:val="00106235"/>
    <w:rsid w:val="001112F6"/>
    <w:rsid w:val="00111595"/>
    <w:rsid w:val="0012125E"/>
    <w:rsid w:val="00121370"/>
    <w:rsid w:val="00126BBF"/>
    <w:rsid w:val="00132702"/>
    <w:rsid w:val="001411C5"/>
    <w:rsid w:val="00142481"/>
    <w:rsid w:val="00142F69"/>
    <w:rsid w:val="00143FF6"/>
    <w:rsid w:val="00144442"/>
    <w:rsid w:val="001531C2"/>
    <w:rsid w:val="00153B11"/>
    <w:rsid w:val="00161023"/>
    <w:rsid w:val="00162D00"/>
    <w:rsid w:val="001651D8"/>
    <w:rsid w:val="00182732"/>
    <w:rsid w:val="0018664C"/>
    <w:rsid w:val="00187147"/>
    <w:rsid w:val="00193F26"/>
    <w:rsid w:val="00196D51"/>
    <w:rsid w:val="001A1905"/>
    <w:rsid w:val="001A1E19"/>
    <w:rsid w:val="001A3743"/>
    <w:rsid w:val="001A3D9E"/>
    <w:rsid w:val="001B487C"/>
    <w:rsid w:val="001B7667"/>
    <w:rsid w:val="001C4454"/>
    <w:rsid w:val="001C47E0"/>
    <w:rsid w:val="001D5F14"/>
    <w:rsid w:val="001E077D"/>
    <w:rsid w:val="001E0A20"/>
    <w:rsid w:val="001E32FB"/>
    <w:rsid w:val="001E4637"/>
    <w:rsid w:val="001E4EF4"/>
    <w:rsid w:val="001E56E9"/>
    <w:rsid w:val="001E6FDF"/>
    <w:rsid w:val="00207408"/>
    <w:rsid w:val="002103AA"/>
    <w:rsid w:val="00214699"/>
    <w:rsid w:val="00215FDE"/>
    <w:rsid w:val="00217C1B"/>
    <w:rsid w:val="00220260"/>
    <w:rsid w:val="00220901"/>
    <w:rsid w:val="0022582C"/>
    <w:rsid w:val="00227476"/>
    <w:rsid w:val="00236763"/>
    <w:rsid w:val="00237A6C"/>
    <w:rsid w:val="002407BB"/>
    <w:rsid w:val="00241A24"/>
    <w:rsid w:val="00242414"/>
    <w:rsid w:val="00244106"/>
    <w:rsid w:val="00246F58"/>
    <w:rsid w:val="0025090F"/>
    <w:rsid w:val="00255055"/>
    <w:rsid w:val="00260629"/>
    <w:rsid w:val="00262520"/>
    <w:rsid w:val="0028396B"/>
    <w:rsid w:val="002843C6"/>
    <w:rsid w:val="00284ED0"/>
    <w:rsid w:val="00290979"/>
    <w:rsid w:val="002A4DF2"/>
    <w:rsid w:val="002A6CDA"/>
    <w:rsid w:val="002C28C2"/>
    <w:rsid w:val="002C3133"/>
    <w:rsid w:val="002D02CC"/>
    <w:rsid w:val="002E063B"/>
    <w:rsid w:val="002F051D"/>
    <w:rsid w:val="003041A5"/>
    <w:rsid w:val="00306DC0"/>
    <w:rsid w:val="00310929"/>
    <w:rsid w:val="00310A1B"/>
    <w:rsid w:val="003169DD"/>
    <w:rsid w:val="0032028D"/>
    <w:rsid w:val="00321429"/>
    <w:rsid w:val="00321485"/>
    <w:rsid w:val="00323CAF"/>
    <w:rsid w:val="0032712B"/>
    <w:rsid w:val="00327503"/>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D2DE0"/>
    <w:rsid w:val="003E0C0C"/>
    <w:rsid w:val="003E6198"/>
    <w:rsid w:val="003F29AE"/>
    <w:rsid w:val="003F362E"/>
    <w:rsid w:val="003F594D"/>
    <w:rsid w:val="004003B6"/>
    <w:rsid w:val="00401100"/>
    <w:rsid w:val="00401855"/>
    <w:rsid w:val="00403B74"/>
    <w:rsid w:val="004051C8"/>
    <w:rsid w:val="00405422"/>
    <w:rsid w:val="00405D3B"/>
    <w:rsid w:val="00406407"/>
    <w:rsid w:val="004169CD"/>
    <w:rsid w:val="0041794E"/>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770F0"/>
    <w:rsid w:val="00484AA0"/>
    <w:rsid w:val="00492ED6"/>
    <w:rsid w:val="00493306"/>
    <w:rsid w:val="00496499"/>
    <w:rsid w:val="00497A63"/>
    <w:rsid w:val="004A1E0A"/>
    <w:rsid w:val="004A2631"/>
    <w:rsid w:val="004B0A35"/>
    <w:rsid w:val="004B3F8C"/>
    <w:rsid w:val="004C03BC"/>
    <w:rsid w:val="004C238F"/>
    <w:rsid w:val="004C611B"/>
    <w:rsid w:val="004C7955"/>
    <w:rsid w:val="004D04E8"/>
    <w:rsid w:val="004D0960"/>
    <w:rsid w:val="004E1B0F"/>
    <w:rsid w:val="004E63BF"/>
    <w:rsid w:val="004F02F4"/>
    <w:rsid w:val="004F2B49"/>
    <w:rsid w:val="004F4BB7"/>
    <w:rsid w:val="004F5CCA"/>
    <w:rsid w:val="004F6F65"/>
    <w:rsid w:val="00500309"/>
    <w:rsid w:val="00501E19"/>
    <w:rsid w:val="0050273A"/>
    <w:rsid w:val="0050301A"/>
    <w:rsid w:val="005119F6"/>
    <w:rsid w:val="00511C40"/>
    <w:rsid w:val="00514880"/>
    <w:rsid w:val="00521599"/>
    <w:rsid w:val="00530B19"/>
    <w:rsid w:val="0053347E"/>
    <w:rsid w:val="0053705B"/>
    <w:rsid w:val="0054304C"/>
    <w:rsid w:val="005523FA"/>
    <w:rsid w:val="005531FA"/>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A3CEB"/>
    <w:rsid w:val="005B744D"/>
    <w:rsid w:val="005C38AA"/>
    <w:rsid w:val="005C6C4C"/>
    <w:rsid w:val="005C77A9"/>
    <w:rsid w:val="005D5FC1"/>
    <w:rsid w:val="005E24B6"/>
    <w:rsid w:val="005E28A5"/>
    <w:rsid w:val="005E49FE"/>
    <w:rsid w:val="005E63BA"/>
    <w:rsid w:val="005E74DF"/>
    <w:rsid w:val="005F1E38"/>
    <w:rsid w:val="00603609"/>
    <w:rsid w:val="00610FC7"/>
    <w:rsid w:val="00612594"/>
    <w:rsid w:val="0061346C"/>
    <w:rsid w:val="00614FA1"/>
    <w:rsid w:val="006242DE"/>
    <w:rsid w:val="00624C04"/>
    <w:rsid w:val="00630E57"/>
    <w:rsid w:val="0063647F"/>
    <w:rsid w:val="00653BBC"/>
    <w:rsid w:val="00653C29"/>
    <w:rsid w:val="00657935"/>
    <w:rsid w:val="00660C06"/>
    <w:rsid w:val="0066725E"/>
    <w:rsid w:val="006739CF"/>
    <w:rsid w:val="00674616"/>
    <w:rsid w:val="00674D38"/>
    <w:rsid w:val="00676538"/>
    <w:rsid w:val="00682717"/>
    <w:rsid w:val="006831FD"/>
    <w:rsid w:val="006874A3"/>
    <w:rsid w:val="006900CB"/>
    <w:rsid w:val="006904A2"/>
    <w:rsid w:val="0069074F"/>
    <w:rsid w:val="00695F2C"/>
    <w:rsid w:val="006A19C5"/>
    <w:rsid w:val="006A682F"/>
    <w:rsid w:val="006C05A5"/>
    <w:rsid w:val="006D3205"/>
    <w:rsid w:val="006D483E"/>
    <w:rsid w:val="006D7F0D"/>
    <w:rsid w:val="006E1F84"/>
    <w:rsid w:val="006E237D"/>
    <w:rsid w:val="006E4A76"/>
    <w:rsid w:val="006E51C3"/>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A334F"/>
    <w:rsid w:val="007B1CB9"/>
    <w:rsid w:val="007B4AC6"/>
    <w:rsid w:val="007C0961"/>
    <w:rsid w:val="007C5BE0"/>
    <w:rsid w:val="007D089A"/>
    <w:rsid w:val="007D2C4A"/>
    <w:rsid w:val="007D793D"/>
    <w:rsid w:val="007E58CA"/>
    <w:rsid w:val="007F236C"/>
    <w:rsid w:val="007F2A90"/>
    <w:rsid w:val="007F5429"/>
    <w:rsid w:val="008005BA"/>
    <w:rsid w:val="008037DA"/>
    <w:rsid w:val="00814C59"/>
    <w:rsid w:val="0082211E"/>
    <w:rsid w:val="008269A1"/>
    <w:rsid w:val="00834D9B"/>
    <w:rsid w:val="00835F9B"/>
    <w:rsid w:val="0084296B"/>
    <w:rsid w:val="00843BA8"/>
    <w:rsid w:val="00844393"/>
    <w:rsid w:val="00846569"/>
    <w:rsid w:val="008503B8"/>
    <w:rsid w:val="00853EF3"/>
    <w:rsid w:val="00862F3F"/>
    <w:rsid w:val="00863F81"/>
    <w:rsid w:val="008804CA"/>
    <w:rsid w:val="00882FFB"/>
    <w:rsid w:val="00892419"/>
    <w:rsid w:val="00893AD7"/>
    <w:rsid w:val="008971A7"/>
    <w:rsid w:val="0089731D"/>
    <w:rsid w:val="008A1519"/>
    <w:rsid w:val="008A291F"/>
    <w:rsid w:val="008A684F"/>
    <w:rsid w:val="008B1E9E"/>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62BA"/>
    <w:rsid w:val="008F7AF4"/>
    <w:rsid w:val="009111FB"/>
    <w:rsid w:val="0091162B"/>
    <w:rsid w:val="00911C84"/>
    <w:rsid w:val="009305D5"/>
    <w:rsid w:val="009345E9"/>
    <w:rsid w:val="009349D7"/>
    <w:rsid w:val="00936416"/>
    <w:rsid w:val="00936D39"/>
    <w:rsid w:val="00940A86"/>
    <w:rsid w:val="00942E26"/>
    <w:rsid w:val="00943A80"/>
    <w:rsid w:val="009575A4"/>
    <w:rsid w:val="009603A8"/>
    <w:rsid w:val="00964F36"/>
    <w:rsid w:val="00973A40"/>
    <w:rsid w:val="00973E24"/>
    <w:rsid w:val="00976477"/>
    <w:rsid w:val="0098006A"/>
    <w:rsid w:val="00982619"/>
    <w:rsid w:val="009A2E53"/>
    <w:rsid w:val="009B2E28"/>
    <w:rsid w:val="009B3A7D"/>
    <w:rsid w:val="009B40F2"/>
    <w:rsid w:val="009C01F9"/>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76FF8"/>
    <w:rsid w:val="00A80B6A"/>
    <w:rsid w:val="00A84F22"/>
    <w:rsid w:val="00A86B3B"/>
    <w:rsid w:val="00A8752C"/>
    <w:rsid w:val="00A90441"/>
    <w:rsid w:val="00A90928"/>
    <w:rsid w:val="00A9785E"/>
    <w:rsid w:val="00AA5CC7"/>
    <w:rsid w:val="00AB1CCE"/>
    <w:rsid w:val="00AB61B7"/>
    <w:rsid w:val="00AC30CF"/>
    <w:rsid w:val="00AC4D5F"/>
    <w:rsid w:val="00AC53C8"/>
    <w:rsid w:val="00AC7845"/>
    <w:rsid w:val="00AE22BF"/>
    <w:rsid w:val="00AF0253"/>
    <w:rsid w:val="00AF1CA2"/>
    <w:rsid w:val="00B10A05"/>
    <w:rsid w:val="00B12735"/>
    <w:rsid w:val="00B12B0A"/>
    <w:rsid w:val="00B20964"/>
    <w:rsid w:val="00B23F1D"/>
    <w:rsid w:val="00B24109"/>
    <w:rsid w:val="00B35481"/>
    <w:rsid w:val="00B37AF5"/>
    <w:rsid w:val="00B45387"/>
    <w:rsid w:val="00B455BA"/>
    <w:rsid w:val="00B4561C"/>
    <w:rsid w:val="00B53DB2"/>
    <w:rsid w:val="00B570A9"/>
    <w:rsid w:val="00B65822"/>
    <w:rsid w:val="00B7167D"/>
    <w:rsid w:val="00B727E1"/>
    <w:rsid w:val="00B7308A"/>
    <w:rsid w:val="00B75641"/>
    <w:rsid w:val="00B83B5F"/>
    <w:rsid w:val="00B87FE9"/>
    <w:rsid w:val="00B94B7E"/>
    <w:rsid w:val="00BA0DBC"/>
    <w:rsid w:val="00BA0F32"/>
    <w:rsid w:val="00BA2A9C"/>
    <w:rsid w:val="00BA458A"/>
    <w:rsid w:val="00BA7346"/>
    <w:rsid w:val="00BB5321"/>
    <w:rsid w:val="00BC1734"/>
    <w:rsid w:val="00BC4CB4"/>
    <w:rsid w:val="00BC6051"/>
    <w:rsid w:val="00BC6151"/>
    <w:rsid w:val="00BD29BE"/>
    <w:rsid w:val="00BD43A1"/>
    <w:rsid w:val="00BD4EDE"/>
    <w:rsid w:val="00BD7960"/>
    <w:rsid w:val="00BE542C"/>
    <w:rsid w:val="00BF4245"/>
    <w:rsid w:val="00BF61EA"/>
    <w:rsid w:val="00BF7241"/>
    <w:rsid w:val="00C00DA1"/>
    <w:rsid w:val="00C02D4C"/>
    <w:rsid w:val="00C04DA2"/>
    <w:rsid w:val="00C04F49"/>
    <w:rsid w:val="00C0556E"/>
    <w:rsid w:val="00C1115B"/>
    <w:rsid w:val="00C11EEC"/>
    <w:rsid w:val="00C125D3"/>
    <w:rsid w:val="00C13199"/>
    <w:rsid w:val="00C13645"/>
    <w:rsid w:val="00C147E0"/>
    <w:rsid w:val="00C16129"/>
    <w:rsid w:val="00C20B19"/>
    <w:rsid w:val="00C27F7C"/>
    <w:rsid w:val="00C312BE"/>
    <w:rsid w:val="00C3484F"/>
    <w:rsid w:val="00C41DAC"/>
    <w:rsid w:val="00C41ED6"/>
    <w:rsid w:val="00C42D5A"/>
    <w:rsid w:val="00C436C4"/>
    <w:rsid w:val="00C43AC2"/>
    <w:rsid w:val="00C43E41"/>
    <w:rsid w:val="00C452C8"/>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B2D08"/>
    <w:rsid w:val="00CC0053"/>
    <w:rsid w:val="00CC751C"/>
    <w:rsid w:val="00CD3DB4"/>
    <w:rsid w:val="00CD7578"/>
    <w:rsid w:val="00CE1CCC"/>
    <w:rsid w:val="00CE1D6B"/>
    <w:rsid w:val="00CE253D"/>
    <w:rsid w:val="00CE5D47"/>
    <w:rsid w:val="00CF0A15"/>
    <w:rsid w:val="00CF0B10"/>
    <w:rsid w:val="00CF4B4F"/>
    <w:rsid w:val="00D042DE"/>
    <w:rsid w:val="00D219B2"/>
    <w:rsid w:val="00D2254D"/>
    <w:rsid w:val="00D24176"/>
    <w:rsid w:val="00D25DBD"/>
    <w:rsid w:val="00D30A64"/>
    <w:rsid w:val="00D40218"/>
    <w:rsid w:val="00D4027F"/>
    <w:rsid w:val="00D463DB"/>
    <w:rsid w:val="00D475E3"/>
    <w:rsid w:val="00D51E08"/>
    <w:rsid w:val="00D55C81"/>
    <w:rsid w:val="00D56950"/>
    <w:rsid w:val="00D6075B"/>
    <w:rsid w:val="00D60DC9"/>
    <w:rsid w:val="00D611D6"/>
    <w:rsid w:val="00D661E4"/>
    <w:rsid w:val="00D70A02"/>
    <w:rsid w:val="00D7351B"/>
    <w:rsid w:val="00D73CC9"/>
    <w:rsid w:val="00D748C6"/>
    <w:rsid w:val="00D7670B"/>
    <w:rsid w:val="00D813E0"/>
    <w:rsid w:val="00D82933"/>
    <w:rsid w:val="00D840F2"/>
    <w:rsid w:val="00D85BD2"/>
    <w:rsid w:val="00D86140"/>
    <w:rsid w:val="00D96C78"/>
    <w:rsid w:val="00DA3687"/>
    <w:rsid w:val="00DB16D7"/>
    <w:rsid w:val="00DB31C2"/>
    <w:rsid w:val="00DC108F"/>
    <w:rsid w:val="00DC24F9"/>
    <w:rsid w:val="00DC2674"/>
    <w:rsid w:val="00DC29F5"/>
    <w:rsid w:val="00DD0582"/>
    <w:rsid w:val="00DD37CD"/>
    <w:rsid w:val="00DD4CDC"/>
    <w:rsid w:val="00DE176F"/>
    <w:rsid w:val="00DF252D"/>
    <w:rsid w:val="00E012D8"/>
    <w:rsid w:val="00E108AC"/>
    <w:rsid w:val="00E15540"/>
    <w:rsid w:val="00E24553"/>
    <w:rsid w:val="00E32D82"/>
    <w:rsid w:val="00E35224"/>
    <w:rsid w:val="00E459E5"/>
    <w:rsid w:val="00E53422"/>
    <w:rsid w:val="00E55E06"/>
    <w:rsid w:val="00E575E4"/>
    <w:rsid w:val="00E605E1"/>
    <w:rsid w:val="00E65927"/>
    <w:rsid w:val="00E66641"/>
    <w:rsid w:val="00E67367"/>
    <w:rsid w:val="00E7005B"/>
    <w:rsid w:val="00E703C9"/>
    <w:rsid w:val="00E710E5"/>
    <w:rsid w:val="00E74537"/>
    <w:rsid w:val="00E761C3"/>
    <w:rsid w:val="00E76549"/>
    <w:rsid w:val="00E8085B"/>
    <w:rsid w:val="00E8445E"/>
    <w:rsid w:val="00E847F9"/>
    <w:rsid w:val="00E860EF"/>
    <w:rsid w:val="00E90BB0"/>
    <w:rsid w:val="00E911CD"/>
    <w:rsid w:val="00E94F7C"/>
    <w:rsid w:val="00E97208"/>
    <w:rsid w:val="00E976AB"/>
    <w:rsid w:val="00EA3E5C"/>
    <w:rsid w:val="00EC6100"/>
    <w:rsid w:val="00EC6A7E"/>
    <w:rsid w:val="00EC7577"/>
    <w:rsid w:val="00ED0A20"/>
    <w:rsid w:val="00ED66AB"/>
    <w:rsid w:val="00EE78CC"/>
    <w:rsid w:val="00EF6373"/>
    <w:rsid w:val="00F10A4B"/>
    <w:rsid w:val="00F10EBE"/>
    <w:rsid w:val="00F1369B"/>
    <w:rsid w:val="00F14756"/>
    <w:rsid w:val="00F16BAF"/>
    <w:rsid w:val="00F2001D"/>
    <w:rsid w:val="00F22972"/>
    <w:rsid w:val="00F22D3A"/>
    <w:rsid w:val="00F233DD"/>
    <w:rsid w:val="00F315C1"/>
    <w:rsid w:val="00F318FF"/>
    <w:rsid w:val="00F345EC"/>
    <w:rsid w:val="00F37D4A"/>
    <w:rsid w:val="00F42243"/>
    <w:rsid w:val="00F45BF0"/>
    <w:rsid w:val="00F46213"/>
    <w:rsid w:val="00F503A7"/>
    <w:rsid w:val="00F55CEA"/>
    <w:rsid w:val="00F55F98"/>
    <w:rsid w:val="00F61A2F"/>
    <w:rsid w:val="00F6437D"/>
    <w:rsid w:val="00F70D60"/>
    <w:rsid w:val="00F71150"/>
    <w:rsid w:val="00F74A50"/>
    <w:rsid w:val="00F7509E"/>
    <w:rsid w:val="00F755DA"/>
    <w:rsid w:val="00F77D3D"/>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E53422"/>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E53422"/>
    <w:pPr>
      <w:spacing w:after="200" w:line="276" w:lineRule="auto"/>
      <w:ind w:left="720"/>
      <w:contextualSpacing/>
    </w:pPr>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 w:id="175879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2331</Words>
  <Characters>13288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2019-10-12T08:27:00Z</dcterms:created>
  <dcterms:modified xsi:type="dcterms:W3CDTF">2019-10-12T08:27:00Z</dcterms:modified>
</cp:coreProperties>
</file>